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EE97A" w14:textId="3AE35BA7" w:rsidR="009A602F" w:rsidRPr="009B1790" w:rsidRDefault="009A602F" w:rsidP="00F52B00">
      <w:pPr>
        <w:spacing w:after="0"/>
        <w:ind w:left="5670" w:right="135"/>
        <w:jc w:val="right"/>
        <w:rPr>
          <w:lang w:eastAsia="ru-RU"/>
        </w:rPr>
      </w:pPr>
      <w:bookmarkStart w:id="0" w:name="_Ref485117617"/>
      <w:bookmarkStart w:id="1" w:name="_GoBack"/>
      <w:bookmarkEnd w:id="1"/>
      <w:r w:rsidRPr="009B1790">
        <w:rPr>
          <w:lang w:eastAsia="ru-RU"/>
        </w:rPr>
        <w:t xml:space="preserve">Приложение </w:t>
      </w:r>
      <w:r w:rsidR="00305F6F">
        <w:rPr>
          <w:lang w:eastAsia="ru-RU"/>
        </w:rPr>
        <w:t>6</w:t>
      </w:r>
      <w:r w:rsidR="00F52B00">
        <w:rPr>
          <w:lang w:eastAsia="ru-RU"/>
        </w:rPr>
        <w:t xml:space="preserve"> к Условиям</w:t>
      </w:r>
    </w:p>
    <w:p w14:paraId="5967FBB2" w14:textId="77777777" w:rsidR="00794C24" w:rsidRPr="009B1790" w:rsidRDefault="00794C24" w:rsidP="009B1790">
      <w:pPr>
        <w:ind w:right="135"/>
        <w:jc w:val="center"/>
        <w:rPr>
          <w:b/>
        </w:rPr>
      </w:pPr>
    </w:p>
    <w:p w14:paraId="3B471C80" w14:textId="001C9804" w:rsidR="00342BA3" w:rsidRPr="009B1790" w:rsidRDefault="00342BA3" w:rsidP="009B1790">
      <w:pPr>
        <w:ind w:right="135" w:firstLine="709"/>
        <w:jc w:val="center"/>
        <w:rPr>
          <w:b/>
        </w:rPr>
      </w:pPr>
      <w:r w:rsidRPr="009B1790">
        <w:rPr>
          <w:b/>
        </w:rPr>
        <w:t>Взаимодействие Сторон при прекращении Соглашения и условия расчета размера возмещения расходов Концессионера, подлежащих возмещению в соответствии с законодательством Российской Федерации в сфере теплоснабжения, но не возмещенных в течение</w:t>
      </w:r>
      <w:r w:rsidR="00DF6A62" w:rsidRPr="009B1790">
        <w:rPr>
          <w:b/>
        </w:rPr>
        <w:t xml:space="preserve"> срока действия Концессионного С</w:t>
      </w:r>
      <w:r w:rsidRPr="009B1790">
        <w:rPr>
          <w:b/>
        </w:rPr>
        <w:t>оглашения</w:t>
      </w:r>
    </w:p>
    <w:p w14:paraId="121F29DE" w14:textId="718BBA48" w:rsidR="00B67407" w:rsidRPr="009B1790" w:rsidRDefault="00B67407" w:rsidP="009B1790">
      <w:pPr>
        <w:pStyle w:val="a4"/>
        <w:numPr>
          <w:ilvl w:val="1"/>
          <w:numId w:val="8"/>
        </w:numPr>
        <w:spacing w:after="0" w:line="23" w:lineRule="atLeast"/>
        <w:ind w:left="0" w:right="135" w:firstLine="709"/>
        <w:rPr>
          <w:b/>
        </w:rPr>
      </w:pPr>
      <w:r w:rsidRPr="009B1790">
        <w:t xml:space="preserve">В состав расходов Концессионера, подлежащих возмещению, но не возмещенных в течение срока действия </w:t>
      </w:r>
      <w:r w:rsidR="006D7FB3" w:rsidRPr="009B1790">
        <w:t>настоящего Соглашения</w:t>
      </w:r>
      <w:r w:rsidR="00CB0356" w:rsidRPr="009B1790">
        <w:t>, указанного в пункте</w:t>
      </w:r>
      <w:r w:rsidR="00342BA3" w:rsidRPr="009B1790">
        <w:t xml:space="preserve"> 11.2 Концессионного соглашения</w:t>
      </w:r>
      <w:r w:rsidRPr="009B1790">
        <w:t xml:space="preserve"> (далее - Компенсации при Прекращении)</w:t>
      </w:r>
      <w:r w:rsidR="00342BA3" w:rsidRPr="009B1790">
        <w:t>,</w:t>
      </w:r>
      <w:r w:rsidRPr="009B1790">
        <w:t xml:space="preserve"> включаются следующие суммы:</w:t>
      </w:r>
    </w:p>
    <w:p w14:paraId="5095DA20" w14:textId="7576511B" w:rsidR="00B67407" w:rsidRPr="009B1790" w:rsidRDefault="00201A0D" w:rsidP="009B1790">
      <w:pPr>
        <w:pStyle w:val="a5"/>
        <w:spacing w:after="0" w:line="23" w:lineRule="atLeast"/>
        <w:ind w:right="135" w:firstLine="851"/>
        <w:rPr>
          <w:sz w:val="22"/>
          <w:szCs w:val="22"/>
        </w:rPr>
      </w:pPr>
      <w:r w:rsidRPr="009B1790">
        <w:rPr>
          <w:sz w:val="22"/>
          <w:szCs w:val="22"/>
        </w:rPr>
        <w:t xml:space="preserve">- </w:t>
      </w:r>
      <w:r w:rsidR="00B67407" w:rsidRPr="009B1790">
        <w:rPr>
          <w:sz w:val="22"/>
          <w:szCs w:val="22"/>
        </w:rPr>
        <w:t xml:space="preserve">расходы Концессионера на создание, реконструкцию Объекта Соглашения, подлежащие возмещению в соответствии с </w:t>
      </w:r>
      <w:r w:rsidR="00342BA3" w:rsidRPr="009B1790">
        <w:rPr>
          <w:sz w:val="22"/>
          <w:szCs w:val="22"/>
        </w:rPr>
        <w:t>законодательством</w:t>
      </w:r>
      <w:r w:rsidR="00B67407" w:rsidRPr="009B1790">
        <w:rPr>
          <w:sz w:val="22"/>
          <w:szCs w:val="22"/>
        </w:rPr>
        <w:t xml:space="preserve"> Российской Федерации </w:t>
      </w:r>
      <w:r w:rsidR="009E3771" w:rsidRPr="009B1790">
        <w:rPr>
          <w:sz w:val="22"/>
          <w:szCs w:val="22"/>
        </w:rPr>
        <w:t>в области государственного регулирования цен (тарифов) в сфере теплоснабжения</w:t>
      </w:r>
      <w:r w:rsidR="00B67407" w:rsidRPr="009B1790">
        <w:rPr>
          <w:sz w:val="22"/>
          <w:szCs w:val="22"/>
        </w:rPr>
        <w:t>, не возмещенные в течение</w:t>
      </w:r>
      <w:r w:rsidR="00552C37" w:rsidRPr="009B1790">
        <w:rPr>
          <w:sz w:val="22"/>
          <w:szCs w:val="22"/>
        </w:rPr>
        <w:t xml:space="preserve"> срока действия настоящего </w:t>
      </w:r>
      <w:r w:rsidR="00B67407" w:rsidRPr="009B1790">
        <w:rPr>
          <w:sz w:val="22"/>
          <w:szCs w:val="22"/>
        </w:rPr>
        <w:t xml:space="preserve"> </w:t>
      </w:r>
      <w:r w:rsidR="00552C37" w:rsidRPr="009B1790">
        <w:rPr>
          <w:sz w:val="22"/>
          <w:szCs w:val="22"/>
        </w:rPr>
        <w:t>Соглашения</w:t>
      </w:r>
      <w:r w:rsidR="00CB0356" w:rsidRPr="009B1790">
        <w:rPr>
          <w:sz w:val="22"/>
          <w:szCs w:val="22"/>
        </w:rPr>
        <w:t>,</w:t>
      </w:r>
      <w:r w:rsidR="00B67407" w:rsidRPr="009B1790">
        <w:rPr>
          <w:sz w:val="22"/>
          <w:szCs w:val="22"/>
        </w:rPr>
        <w:t xml:space="preserve"> определяемые в соответствии с пунктом 1.2 настоящего Приложения</w:t>
      </w:r>
      <w:r w:rsidR="004526FB" w:rsidRPr="009B1790">
        <w:rPr>
          <w:sz w:val="22"/>
          <w:szCs w:val="22"/>
        </w:rPr>
        <w:t xml:space="preserve"> 19 КС</w:t>
      </w:r>
      <w:r w:rsidR="00B67407" w:rsidRPr="009B1790">
        <w:rPr>
          <w:sz w:val="22"/>
          <w:szCs w:val="22"/>
        </w:rPr>
        <w:t>;</w:t>
      </w:r>
      <w:r w:rsidR="00B67407" w:rsidRPr="009B1790" w:rsidDel="004C0A51">
        <w:rPr>
          <w:sz w:val="22"/>
          <w:szCs w:val="22"/>
        </w:rPr>
        <w:t xml:space="preserve"> </w:t>
      </w:r>
    </w:p>
    <w:p w14:paraId="1FDDEB79" w14:textId="57127830" w:rsidR="00B67407" w:rsidRPr="009B1790" w:rsidRDefault="00201A0D" w:rsidP="009B1790">
      <w:pPr>
        <w:pStyle w:val="a5"/>
        <w:spacing w:after="0" w:line="23" w:lineRule="atLeast"/>
        <w:ind w:right="135" w:firstLine="851"/>
        <w:rPr>
          <w:sz w:val="22"/>
          <w:szCs w:val="22"/>
        </w:rPr>
      </w:pPr>
      <w:r w:rsidRPr="009B1790">
        <w:rPr>
          <w:sz w:val="22"/>
          <w:szCs w:val="22"/>
        </w:rPr>
        <w:t xml:space="preserve">- </w:t>
      </w:r>
      <w:r w:rsidR="00B67407" w:rsidRPr="009B1790">
        <w:rPr>
          <w:sz w:val="22"/>
          <w:szCs w:val="22"/>
        </w:rPr>
        <w:t xml:space="preserve">прочие расходы Концессионера, подлежащие возмещению в соответствии с </w:t>
      </w:r>
      <w:r w:rsidR="00342BA3" w:rsidRPr="009B1790">
        <w:rPr>
          <w:sz w:val="22"/>
          <w:szCs w:val="22"/>
        </w:rPr>
        <w:t xml:space="preserve">законодательством </w:t>
      </w:r>
      <w:r w:rsidR="00B67407" w:rsidRPr="009B1790">
        <w:rPr>
          <w:sz w:val="22"/>
          <w:szCs w:val="22"/>
        </w:rPr>
        <w:t xml:space="preserve">Российской Федерации в сфере теплоснабжения, не возмещенные в течение </w:t>
      </w:r>
      <w:r w:rsidR="00552C37" w:rsidRPr="009B1790">
        <w:rPr>
          <w:sz w:val="22"/>
          <w:szCs w:val="22"/>
        </w:rPr>
        <w:t>срока действия настоящего Соглашения</w:t>
      </w:r>
      <w:r w:rsidR="00B67407" w:rsidRPr="009B1790">
        <w:rPr>
          <w:sz w:val="22"/>
          <w:szCs w:val="22"/>
        </w:rPr>
        <w:t>, определяемые в соответствии с пунктом 1.3 настоящего Приложения</w:t>
      </w:r>
      <w:r w:rsidR="004526FB" w:rsidRPr="009B1790">
        <w:rPr>
          <w:sz w:val="22"/>
          <w:szCs w:val="22"/>
        </w:rPr>
        <w:t xml:space="preserve"> 19КС</w:t>
      </w:r>
      <w:r w:rsidR="00B67407" w:rsidRPr="009B1790">
        <w:rPr>
          <w:sz w:val="22"/>
          <w:szCs w:val="22"/>
        </w:rPr>
        <w:t>.</w:t>
      </w:r>
    </w:p>
    <w:p w14:paraId="1F9F3F60" w14:textId="3CC1083E" w:rsidR="001C6274" w:rsidRPr="009B1790" w:rsidRDefault="001C6274" w:rsidP="009B1790">
      <w:pPr>
        <w:pStyle w:val="a5"/>
        <w:numPr>
          <w:ilvl w:val="1"/>
          <w:numId w:val="6"/>
        </w:numPr>
        <w:spacing w:after="0" w:line="23" w:lineRule="atLeast"/>
        <w:ind w:left="0" w:right="135" w:firstLine="709"/>
        <w:rPr>
          <w:sz w:val="22"/>
          <w:szCs w:val="22"/>
        </w:rPr>
      </w:pPr>
      <w:r w:rsidRPr="009B1790">
        <w:rPr>
          <w:sz w:val="22"/>
          <w:szCs w:val="22"/>
        </w:rPr>
        <w:t xml:space="preserve">Расходы Концессионера на создание, реконструкцию Объекта </w:t>
      </w:r>
      <w:r w:rsidR="00794C24" w:rsidRPr="009B1790">
        <w:rPr>
          <w:sz w:val="22"/>
          <w:szCs w:val="22"/>
        </w:rPr>
        <w:t>Соглашения</w:t>
      </w:r>
      <w:r w:rsidRPr="009B1790">
        <w:rPr>
          <w:sz w:val="22"/>
          <w:szCs w:val="22"/>
        </w:rPr>
        <w:t xml:space="preserve">, (если применимо) Иного имущества, подлежащие возмещению в соответствии с </w:t>
      </w:r>
      <w:r w:rsidR="009E3771" w:rsidRPr="009B1790">
        <w:rPr>
          <w:sz w:val="22"/>
          <w:szCs w:val="22"/>
        </w:rPr>
        <w:t>законодательством российской Федерации в области государственного регулирования цен (тарифов) в сфере теплоснабжения</w:t>
      </w:r>
      <w:r w:rsidRPr="009B1790">
        <w:rPr>
          <w:sz w:val="22"/>
          <w:szCs w:val="22"/>
        </w:rPr>
        <w:t xml:space="preserve">, не возмещенные на конец периода </w:t>
      </w:r>
      <w:r w:rsidRPr="009B1790">
        <w:rPr>
          <w:sz w:val="22"/>
          <w:szCs w:val="22"/>
          <w:lang w:val="en-US"/>
        </w:rPr>
        <w:t>t</w:t>
      </w:r>
      <w:r w:rsidRPr="009B1790">
        <w:rPr>
          <w:sz w:val="22"/>
          <w:szCs w:val="22"/>
        </w:rPr>
        <w:t>, для метода индексации тарифов определяется по следующим формулам:</w:t>
      </w:r>
      <w:bookmarkEnd w:id="0"/>
    </w:p>
    <w:p w14:paraId="3B4F051D" w14:textId="77777777" w:rsidR="001C6274" w:rsidRPr="009B1790" w:rsidRDefault="00163AD8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з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з</m:t>
              </m:r>
            </m:sup>
          </m:sSubSup>
          <m:r>
            <w:rPr>
              <w:rFonts w:ascii="Cambria Math" w:hAnsi="Cambria Math"/>
            </w:rPr>
            <m:t>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</w:rPr>
                    <m:t>з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RS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</w:rPr>
                    <m:t>з</m:t>
                  </m:r>
                </m:sup>
              </m:sSubSup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e>
          </m:d>
        </m:oMath>
      </m:oMathPara>
    </w:p>
    <w:p w14:paraId="61840F10" w14:textId="77777777" w:rsidR="001C6274" w:rsidRPr="009B1790" w:rsidRDefault="00163AD8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RS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з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 xml:space="preserve"> (</m:t>
              </m:r>
              <m:r>
                <w:rPr>
                  <w:rFonts w:ascii="Cambria Math" w:hAnsi="Cambria Math"/>
                  <w:lang w:val="en-US"/>
                </w:rPr>
                <m:t>AM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з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Pr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з</m:t>
              </m:r>
            </m:sup>
          </m:sSubSup>
          <m:r>
            <w:rPr>
              <w:rFonts w:ascii="Cambria Math" w:hAnsi="Cambria Math"/>
            </w:rPr>
            <m:t>)+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ВНДС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з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BN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 xml:space="preserve"> з</m:t>
              </m:r>
            </m:sup>
          </m:sSubSup>
        </m:oMath>
      </m:oMathPara>
    </w:p>
    <w:p w14:paraId="2242B760" w14:textId="77777777" w:rsidR="001C6274" w:rsidRPr="009B1790" w:rsidRDefault="001C6274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w:r w:rsidRPr="009B1790">
        <w:t>где:</w:t>
      </w:r>
    </w:p>
    <w:p w14:paraId="74819A30" w14:textId="77777777" w:rsidR="001C6274" w:rsidRPr="009B1790" w:rsidRDefault="00163AD8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  <m:sup>
            <m:r>
              <w:rPr>
                <w:rFonts w:ascii="Cambria Math" w:hAnsi="Cambria Math"/>
              </w:rPr>
              <m:t>зф</m:t>
            </m:r>
          </m:sup>
        </m:sSubSup>
      </m:oMath>
      <w:r w:rsidR="001C6274" w:rsidRPr="009B1790"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зф</m:t>
            </m:r>
          </m:sup>
        </m:sSubSup>
      </m:oMath>
      <w:r w:rsidR="001C6274" w:rsidRPr="009B1790">
        <w:t xml:space="preserve"> – сумма расходов Концессионера на создание, реконструкцию Объекта </w:t>
      </w:r>
      <w:proofErr w:type="gramStart"/>
      <w:r w:rsidR="001C6274" w:rsidRPr="009B1790">
        <w:t>C</w:t>
      </w:r>
      <w:proofErr w:type="gramEnd"/>
      <w:r w:rsidR="001C6274" w:rsidRPr="009B1790">
        <w:t>оглашения, (если применимо) Иного имущества</w:t>
      </w:r>
      <w:r w:rsidR="001C6274" w:rsidRPr="009B1790" w:rsidDel="004C0A51">
        <w:t xml:space="preserve"> </w:t>
      </w:r>
      <w:r w:rsidR="001C6274" w:rsidRPr="009B1790">
        <w:t xml:space="preserve">на конец периода </w:t>
      </w:r>
      <w:r w:rsidR="001C6274" w:rsidRPr="009B1790">
        <w:rPr>
          <w:lang w:val="en-US"/>
        </w:rPr>
        <w:t>t</w:t>
      </w:r>
      <w:r w:rsidR="001C6274" w:rsidRPr="009B1790">
        <w:t xml:space="preserve">, периода </w:t>
      </w:r>
      <w:r w:rsidR="001C6274" w:rsidRPr="009B1790">
        <w:rPr>
          <w:lang w:val="en-US"/>
        </w:rPr>
        <w:t>t</w:t>
      </w:r>
      <w:r w:rsidR="001C6274" w:rsidRPr="009B1790">
        <w:t>-1;</w:t>
      </w:r>
    </w:p>
    <w:p w14:paraId="2B052C1C" w14:textId="77777777" w:rsidR="001C6274" w:rsidRPr="009B1790" w:rsidRDefault="00163AD8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  <m:sup>
            <m:r>
              <w:rPr>
                <w:rFonts w:ascii="Cambria Math" w:hAnsi="Cambria Math"/>
              </w:rPr>
              <m:t>з</m:t>
            </m:r>
          </m:sup>
        </m:sSubSup>
      </m:oMath>
      <w:proofErr w:type="gramStart"/>
      <w:r w:rsidR="001C6274" w:rsidRPr="009B1790">
        <w:t xml:space="preserve">– сумма инвестиций, привлеченных Концессионером в период </w:t>
      </w:r>
      <w:r w:rsidR="001C6274" w:rsidRPr="009B1790">
        <w:rPr>
          <w:lang w:val="en-US"/>
        </w:rPr>
        <w:t>t</w:t>
      </w:r>
      <w:r w:rsidR="001C6274" w:rsidRPr="009B1790">
        <w:t xml:space="preserve"> на создание и реконструкцию Объекта Соглашения, (если применимо) Иного Имущества, в размере определенном в соответствии с утвержденной Инвестиционной Программой </w:t>
      </w:r>
      <w:r w:rsidR="001C6274" w:rsidRPr="009B1790">
        <w:rPr>
          <w:lang w:val="en-US"/>
        </w:rPr>
        <w:t>c</w:t>
      </w:r>
      <w:r w:rsidR="001C6274" w:rsidRPr="009B1790">
        <w:t xml:space="preserve"> учетом фактических индексов цен в соответствии с данным Росстата, а если фактические индексы не известны, </w:t>
      </w:r>
      <w:r w:rsidR="001C6274" w:rsidRPr="009B1790">
        <w:rPr>
          <w:lang w:val="en-US"/>
        </w:rPr>
        <w:t>c</w:t>
      </w:r>
      <w:r w:rsidR="001C6274" w:rsidRPr="009B1790">
        <w:t xml:space="preserve"> учетом прогнозных индексов цен по данным прогноза социально-экономического развития Российской Федерации на очередной год и плановый период</w:t>
      </w:r>
      <w:proofErr w:type="gramEnd"/>
      <w:r w:rsidR="001C6274" w:rsidRPr="009B1790">
        <w:t>, с НДС</w:t>
      </w:r>
      <w:r w:rsidR="00552C37" w:rsidRPr="009B1790">
        <w:t xml:space="preserve">.  В случае если настоящее Соглашение расторгается до начала осуществления Концессионером работ по реконструкции и созданию Объекта Соглашения, то сумма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  <m:sup>
            <m:r>
              <w:rPr>
                <w:rFonts w:ascii="Cambria Math" w:hAnsi="Cambria Math"/>
              </w:rPr>
              <m:t>з</m:t>
            </m:r>
          </m:sup>
        </m:sSubSup>
      </m:oMath>
      <w:r w:rsidR="00552C37" w:rsidRPr="009B1790">
        <w:t xml:space="preserve"> включает в себя расходы на подготовку к осуществлению работ по строительству и реконструкции, в том числе расходы на проектно-сметную документацию</w:t>
      </w:r>
      <w:r w:rsidR="001C6274" w:rsidRPr="009B1790">
        <w:t>;</w:t>
      </w:r>
    </w:p>
    <w:p w14:paraId="0079EDA4" w14:textId="77777777" w:rsidR="001C6274" w:rsidRPr="009B1790" w:rsidRDefault="00163AD8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  <w:lang w:val="en-US"/>
              </w:rPr>
              <m:t>AM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  <m:sup>
            <m:r>
              <w:rPr>
                <w:rFonts w:ascii="Cambria Math" w:hAnsi="Cambria Math"/>
              </w:rPr>
              <m:t>з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1C6274" w:rsidRPr="009B1790">
        <w:t xml:space="preserve">– амортизация объектов имущества в составе Объекта Соглашения, Иного Имущества, начисленная за период </w:t>
      </w:r>
      <w:r w:rsidR="001C6274" w:rsidRPr="009B1790">
        <w:rPr>
          <w:lang w:val="en-US"/>
        </w:rPr>
        <w:t>t</w:t>
      </w:r>
      <w:r w:rsidR="001C6274" w:rsidRPr="009B1790">
        <w:t>, учтенная в тарифах, за минусом учтенной в тарифах амортизации, направляемой на осуществление мероприятий по осуществлению капитальных и текущих ремонтов;</w:t>
      </w:r>
    </w:p>
    <w:p w14:paraId="609E5A48" w14:textId="77777777" w:rsidR="001C6274" w:rsidRPr="009B1790" w:rsidRDefault="00163AD8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Pr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  <m:sup>
            <m:r>
              <w:rPr>
                <w:rFonts w:ascii="Cambria Math" w:hAnsi="Cambria Math"/>
              </w:rPr>
              <m:t>з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1C6274" w:rsidRPr="009B1790">
        <w:t xml:space="preserve">– сумма нормативной прибыли Концессионера, учтенная в тарифах за период </w:t>
      </w:r>
      <w:r w:rsidR="001C6274" w:rsidRPr="009B1790">
        <w:rPr>
          <w:lang w:val="en-US"/>
        </w:rPr>
        <w:t>t</w:t>
      </w:r>
      <w:r w:rsidR="001C6274" w:rsidRPr="009B1790">
        <w:t>;</w:t>
      </w:r>
    </w:p>
    <w:p w14:paraId="35FA74B8" w14:textId="77777777" w:rsidR="001C6274" w:rsidRPr="009B1790" w:rsidRDefault="00163AD8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ВНДС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  <m:sup>
            <m:r>
              <w:rPr>
                <w:rFonts w:ascii="Cambria Math" w:hAnsi="Cambria Math"/>
              </w:rPr>
              <m:t>з</m:t>
            </m:r>
          </m:sup>
        </m:sSubSup>
      </m:oMath>
      <w:r w:rsidR="001C6274" w:rsidRPr="009B1790">
        <w:t xml:space="preserve"> – возмещение НДС из федерального бюджета в части расходов на создание и реконструкцию Объекта Соглашения, (если применимо) Иного Имущества, полученное Концессионером в период </w:t>
      </w:r>
      <w:r w:rsidR="001C6274" w:rsidRPr="009B1790">
        <w:rPr>
          <w:lang w:val="en-US"/>
        </w:rPr>
        <w:t>t</w:t>
      </w:r>
      <w:r w:rsidR="001C6274" w:rsidRPr="009B1790">
        <w:t>;</w:t>
      </w:r>
    </w:p>
    <w:p w14:paraId="645C7FBF" w14:textId="35AACD0D" w:rsidR="001C6274" w:rsidRPr="009B1790" w:rsidRDefault="00163AD8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BN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  <m:sup>
            <m:r>
              <w:rPr>
                <w:rFonts w:ascii="Cambria Math" w:hAnsi="Cambria Math"/>
              </w:rPr>
              <m:t xml:space="preserve"> з</m:t>
            </m:r>
          </m:sup>
        </m:sSubSup>
      </m:oMath>
      <w:r w:rsidR="001C6274" w:rsidRPr="009B1790">
        <w:rPr>
          <w:i/>
        </w:rPr>
        <w:t xml:space="preserve"> </w:t>
      </w:r>
      <w:proofErr w:type="gramStart"/>
      <w:r w:rsidR="001C6274" w:rsidRPr="009B1790">
        <w:t xml:space="preserve">– направляемый на обслуживание инвестиционных займов, кредитов размер возмещения недополученных доходов, связанных с осуществлением регулируемых видов деятельности, возникших в результате применения при установлении Тарифов уровня нормативной прибыли, отличного от уровня нормативной прибыли, установленного в Концессионном Соглашении, выплаченный за период </w:t>
      </w:r>
      <w:r w:rsidR="001C6274" w:rsidRPr="009B1790">
        <w:rPr>
          <w:lang w:val="en-US"/>
        </w:rPr>
        <w:t>t</w:t>
      </w:r>
      <w:r w:rsidR="001C6274" w:rsidRPr="009B1790">
        <w:t xml:space="preserve"> за счет средств бюджета Области или местного бюджета </w:t>
      </w:r>
      <w:proofErr w:type="spellStart"/>
      <w:r w:rsidR="001C6274" w:rsidRPr="009B1790">
        <w:t>Концедента</w:t>
      </w:r>
      <w:proofErr w:type="spellEnd"/>
      <w:r w:rsidR="001C6274" w:rsidRPr="009B1790">
        <w:t xml:space="preserve"> в случаях, предусмотренных статьей 10 Федерального закона </w:t>
      </w:r>
      <w:r w:rsidR="00342BA3" w:rsidRPr="009B1790">
        <w:t xml:space="preserve">от 27.07.2010 № 190-ФЗ </w:t>
      </w:r>
      <w:r w:rsidR="001C6274" w:rsidRPr="009B1790">
        <w:t>«О теплоснабжении</w:t>
      </w:r>
      <w:proofErr w:type="gramEnd"/>
      <w:r w:rsidR="001C6274" w:rsidRPr="009B1790">
        <w:t xml:space="preserve">», </w:t>
      </w:r>
      <w:proofErr w:type="gramStart"/>
      <w:r w:rsidR="001C6274" w:rsidRPr="009B1790">
        <w:t>определенный</w:t>
      </w:r>
      <w:proofErr w:type="gramEnd"/>
      <w:r w:rsidR="001C6274" w:rsidRPr="009B1790">
        <w:t xml:space="preserve"> в порядке, установленном </w:t>
      </w:r>
      <w:r w:rsidR="00342BA3" w:rsidRPr="009B1790">
        <w:t>П</w:t>
      </w:r>
      <w:r w:rsidR="001C6274" w:rsidRPr="009B1790">
        <w:t>остановлением № 603;</w:t>
      </w:r>
    </w:p>
    <w:p w14:paraId="4B9DB879" w14:textId="6D5347AD" w:rsidR="001C6274" w:rsidRPr="009B1790" w:rsidRDefault="001C6274" w:rsidP="009B1790">
      <w:pPr>
        <w:pStyle w:val="a5"/>
        <w:autoSpaceDE/>
        <w:autoSpaceDN/>
        <w:adjustRightInd/>
        <w:spacing w:after="0" w:line="23" w:lineRule="atLeast"/>
        <w:ind w:right="135" w:firstLine="709"/>
        <w:rPr>
          <w:sz w:val="22"/>
          <w:szCs w:val="22"/>
        </w:rPr>
      </w:pPr>
      <w:proofErr w:type="spellStart"/>
      <w:r w:rsidRPr="009B1790">
        <w:rPr>
          <w:i/>
          <w:sz w:val="22"/>
          <w:szCs w:val="22"/>
          <w:lang w:val="en-US"/>
        </w:rPr>
        <w:t>r</w:t>
      </w:r>
      <w:r w:rsidRPr="009B1790">
        <w:rPr>
          <w:i/>
          <w:sz w:val="22"/>
          <w:szCs w:val="22"/>
          <w:vertAlign w:val="subscript"/>
          <w:lang w:val="en-US"/>
        </w:rPr>
        <w:t>t</w:t>
      </w:r>
      <w:proofErr w:type="spellEnd"/>
      <w:r w:rsidRPr="009B1790">
        <w:rPr>
          <w:i/>
          <w:sz w:val="22"/>
          <w:szCs w:val="22"/>
          <w:vertAlign w:val="subscript"/>
        </w:rPr>
        <w:t xml:space="preserve"> </w:t>
      </w:r>
      <w:r w:rsidRPr="009B1790">
        <w:rPr>
          <w:sz w:val="22"/>
          <w:szCs w:val="22"/>
        </w:rPr>
        <w:t xml:space="preserve">– ставка процентов за пользование заемными средствами, кредитами направленными на </w:t>
      </w:r>
      <w:r w:rsidRPr="009B1790">
        <w:rPr>
          <w:sz w:val="22"/>
          <w:szCs w:val="22"/>
        </w:rPr>
        <w:lastRenderedPageBreak/>
        <w:t xml:space="preserve">создание и (или) реконструкцию Объекта Соглашения, (если применимо) Иного Имущества, определенная в соответствии с </w:t>
      </w:r>
      <w:r w:rsidR="00CD2A50" w:rsidRPr="009B1790">
        <w:rPr>
          <w:sz w:val="22"/>
          <w:szCs w:val="22"/>
        </w:rPr>
        <w:t>законодательством</w:t>
      </w:r>
      <w:r w:rsidRPr="009B1790">
        <w:rPr>
          <w:sz w:val="22"/>
          <w:szCs w:val="22"/>
        </w:rPr>
        <w:t xml:space="preserve"> Российской Федерации </w:t>
      </w:r>
      <w:r w:rsidR="00CD2A50" w:rsidRPr="009B1790">
        <w:rPr>
          <w:sz w:val="22"/>
          <w:szCs w:val="22"/>
        </w:rPr>
        <w:t>в области государственного регулирования цен (тарифов) в сфере теплоснабжения</w:t>
      </w:r>
      <w:r w:rsidRPr="009B1790">
        <w:rPr>
          <w:sz w:val="22"/>
          <w:szCs w:val="22"/>
        </w:rPr>
        <w:t>;</w:t>
      </w:r>
    </w:p>
    <w:p w14:paraId="7CBADDFC" w14:textId="29748EC7" w:rsidR="001C6274" w:rsidRPr="009B1790" w:rsidRDefault="001C6274" w:rsidP="009B1790">
      <w:pPr>
        <w:pStyle w:val="a5"/>
        <w:numPr>
          <w:ilvl w:val="1"/>
          <w:numId w:val="6"/>
        </w:numPr>
        <w:spacing w:after="0" w:line="23" w:lineRule="atLeast"/>
        <w:ind w:left="0" w:right="135" w:firstLine="709"/>
        <w:rPr>
          <w:sz w:val="22"/>
          <w:szCs w:val="22"/>
        </w:rPr>
      </w:pPr>
      <w:bookmarkStart w:id="2" w:name="_Ref485117594"/>
      <w:r w:rsidRPr="009B1790">
        <w:rPr>
          <w:sz w:val="22"/>
          <w:szCs w:val="22"/>
        </w:rPr>
        <w:t xml:space="preserve">Прочие невозмещенные расходы, </w:t>
      </w:r>
      <w:r w:rsidR="00CD2A50" w:rsidRPr="009B1790">
        <w:rPr>
          <w:sz w:val="22"/>
          <w:szCs w:val="22"/>
        </w:rPr>
        <w:t>Н</w:t>
      </w:r>
      <w:r w:rsidRPr="009B1790">
        <w:rPr>
          <w:sz w:val="22"/>
          <w:szCs w:val="22"/>
        </w:rPr>
        <w:t xml:space="preserve">едополученные доходы, подлежащие возмещению в соответствии с </w:t>
      </w:r>
      <w:r w:rsidR="00CD2A50" w:rsidRPr="009B1790">
        <w:rPr>
          <w:sz w:val="22"/>
          <w:szCs w:val="22"/>
        </w:rPr>
        <w:t>законодательством</w:t>
      </w:r>
      <w:r w:rsidRPr="009B1790">
        <w:rPr>
          <w:sz w:val="22"/>
          <w:szCs w:val="22"/>
        </w:rPr>
        <w:t xml:space="preserve"> </w:t>
      </w:r>
      <w:r w:rsidR="00CD2A50" w:rsidRPr="009B1790">
        <w:rPr>
          <w:sz w:val="22"/>
          <w:szCs w:val="22"/>
        </w:rPr>
        <w:t>Российской Федерации в области государственного регулирования цен (тарифов) в сфере теплоснабжения</w:t>
      </w:r>
      <w:r w:rsidRPr="009B1790">
        <w:rPr>
          <w:sz w:val="22"/>
          <w:szCs w:val="22"/>
        </w:rPr>
        <w:t xml:space="preserve">, не возмещенные на конец периода </w:t>
      </w:r>
      <w:r w:rsidRPr="009B1790">
        <w:rPr>
          <w:sz w:val="22"/>
          <w:szCs w:val="22"/>
          <w:lang w:val="en-US"/>
        </w:rPr>
        <w:t>t</w:t>
      </w:r>
      <w:r w:rsidRPr="009B1790">
        <w:rPr>
          <w:sz w:val="22"/>
          <w:szCs w:val="22"/>
        </w:rPr>
        <w:t>, определяются по формуле:</w:t>
      </w:r>
      <w:bookmarkEnd w:id="2"/>
    </w:p>
    <w:p w14:paraId="27E2F932" w14:textId="77777777" w:rsidR="001C6274" w:rsidRPr="009B1790" w:rsidRDefault="00163AD8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D</m:t>
              </m:r>
              <m:r>
                <w:rPr>
                  <w:rFonts w:ascii="Cambria Math" w:hAnsi="Cambria Math"/>
                </w:rPr>
                <m:t>Р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  <m:sup/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D</m:t>
              </m:r>
              <m:r>
                <w:rPr>
                  <w:rFonts w:ascii="Cambria Math" w:hAnsi="Cambria Math"/>
                </w:rPr>
                <m:t>Р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  <m:r>
                <w:rPr>
                  <w:rFonts w:ascii="Cambria Math" w:hAnsi="Cambria Math"/>
                </w:rPr>
                <m:t>-1</m:t>
              </m:r>
            </m:sub>
            <m:sup/>
          </m:sSubSup>
          <m:r>
            <w:rPr>
              <w:rFonts w:ascii="Cambria Math" w:hAnsi="Cambria Math"/>
            </w:rPr>
            <m:t>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тар</m:t>
              </m:r>
            </m:sup>
          </m:sSubSup>
          <m: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w:rPr>
                  <w:rFonts w:ascii="Cambria Math" w:hAnsi="Cambria Math"/>
                </w:rPr>
                <m:t>бюдж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Р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  <m:sup/>
          </m:sSubSup>
        </m:oMath>
      </m:oMathPara>
    </w:p>
    <w:p w14:paraId="497EB553" w14:textId="77777777" w:rsidR="001C6274" w:rsidRPr="009B1790" w:rsidRDefault="001C6274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w:r w:rsidRPr="009B1790">
        <w:t>где</w:t>
      </w:r>
    </w:p>
    <w:p w14:paraId="1CFF19E8" w14:textId="602720A1" w:rsidR="001C6274" w:rsidRPr="009B1790" w:rsidRDefault="00163AD8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D</m:t>
            </m:r>
            <m:r>
              <w:rPr>
                <w:rFonts w:ascii="Cambria Math" w:hAnsi="Cambria Math"/>
              </w:rPr>
              <m:t>Р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  <m:sup/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D</m:t>
            </m:r>
            <m:r>
              <w:rPr>
                <w:rFonts w:ascii="Cambria Math" w:hAnsi="Cambria Math"/>
              </w:rPr>
              <m:t>Р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-1</m:t>
            </m:r>
          </m:sub>
          <m:sup/>
        </m:sSubSup>
      </m:oMath>
      <w:r w:rsidR="00CD2A50" w:rsidRPr="009B1790">
        <w:t xml:space="preserve"> - сумма прочих расходов, Н</w:t>
      </w:r>
      <w:r w:rsidR="001C6274" w:rsidRPr="009B1790">
        <w:t xml:space="preserve">едополученных доходов Концессионера, подлежащих возмещению в соответствии с </w:t>
      </w:r>
      <w:r w:rsidR="00CD2A50" w:rsidRPr="009B1790">
        <w:t>законодательством</w:t>
      </w:r>
      <w:r w:rsidR="001C6274" w:rsidRPr="009B1790">
        <w:t xml:space="preserve"> Российской Федерации</w:t>
      </w:r>
      <w:r w:rsidR="00CD2A50" w:rsidRPr="009B1790">
        <w:rPr>
          <w:rFonts w:eastAsia="Droid Sans Fallback"/>
          <w:lang w:eastAsia="ru-RU"/>
        </w:rPr>
        <w:t xml:space="preserve"> </w:t>
      </w:r>
      <w:r w:rsidR="00CD2A50" w:rsidRPr="009B1790">
        <w:t>в области государственного регулирования цен (тарифов) в сфере теплоснабжения</w:t>
      </w:r>
      <w:r w:rsidR="001C6274" w:rsidRPr="009B1790">
        <w:t xml:space="preserve">, но не возмещенных соответственно на конец периода </w:t>
      </w:r>
      <w:r w:rsidR="001C6274" w:rsidRPr="009B1790">
        <w:rPr>
          <w:lang w:val="en-US"/>
        </w:rPr>
        <w:t>t</w:t>
      </w:r>
      <w:r w:rsidR="001C6274" w:rsidRPr="009B1790">
        <w:t xml:space="preserve">, </w:t>
      </w:r>
      <w:r w:rsidR="001C6274" w:rsidRPr="009B1790">
        <w:rPr>
          <w:lang w:val="en-US"/>
        </w:rPr>
        <w:t>t</w:t>
      </w:r>
      <w:r w:rsidR="001C6274" w:rsidRPr="009B1790">
        <w:t>-1;</w:t>
      </w:r>
    </w:p>
    <w:p w14:paraId="01918A37" w14:textId="77777777" w:rsidR="001C6274" w:rsidRPr="009B1790" w:rsidRDefault="00163AD8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  <m:sup>
            <m:r>
              <w:rPr>
                <w:rFonts w:ascii="Cambria Math" w:hAnsi="Cambria Math"/>
              </w:rPr>
              <m:t>тар</m:t>
            </m:r>
          </m:sup>
        </m:sSubSup>
      </m:oMath>
      <w:r w:rsidR="001C6274" w:rsidRPr="009B1790">
        <w:t xml:space="preserve"> - возмещение Концессионеру расходов, подлежащих возмещению, за счет Тарифов в период </w:t>
      </w:r>
      <w:r w:rsidR="001C6274" w:rsidRPr="009B1790">
        <w:rPr>
          <w:lang w:val="en-US"/>
        </w:rPr>
        <w:t>t</w:t>
      </w:r>
      <w:r w:rsidR="001C6274" w:rsidRPr="009B1790">
        <w:t>;</w:t>
      </w:r>
    </w:p>
    <w:p w14:paraId="4770048C" w14:textId="77777777" w:rsidR="001C6274" w:rsidRPr="009B1790" w:rsidRDefault="00163AD8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  <m:sup>
            <m:r>
              <w:rPr>
                <w:rFonts w:ascii="Cambria Math" w:hAnsi="Cambria Math"/>
              </w:rPr>
              <m:t>бюдж</m:t>
            </m:r>
          </m:sup>
        </m:sSubSup>
      </m:oMath>
      <w:r w:rsidR="001C6274" w:rsidRPr="009B1790">
        <w:t xml:space="preserve"> - возмещение Концессионеру расходов, подлежащих возмещению, за счет средств бюджета Области и (или) местного бюджета Концедента в период </w:t>
      </w:r>
      <w:r w:rsidR="001C6274" w:rsidRPr="009B1790">
        <w:rPr>
          <w:lang w:val="en-US"/>
        </w:rPr>
        <w:t>t</w:t>
      </w:r>
      <w:r w:rsidR="001C6274" w:rsidRPr="009B1790">
        <w:t>;</w:t>
      </w:r>
    </w:p>
    <w:p w14:paraId="2F6B3AEA" w14:textId="780D911D" w:rsidR="001C6274" w:rsidRPr="009B1790" w:rsidRDefault="001C6274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w:proofErr w:type="spellStart"/>
      <w:proofErr w:type="gramStart"/>
      <w:r w:rsidRPr="009B1790">
        <w:rPr>
          <w:i/>
          <w:lang w:val="en-US"/>
        </w:rPr>
        <w:t>Pt</w:t>
      </w:r>
      <w:proofErr w:type="spellEnd"/>
      <w:r w:rsidRPr="009B1790">
        <w:t xml:space="preserve"> – сумма прочих расходов, </w:t>
      </w:r>
      <w:r w:rsidR="00CD2A50" w:rsidRPr="009B1790">
        <w:t>Н</w:t>
      </w:r>
      <w:r w:rsidRPr="009B1790">
        <w:t xml:space="preserve">едополученных доходов Концессионера, возникших в период </w:t>
      </w:r>
      <w:r w:rsidRPr="009B1790">
        <w:rPr>
          <w:lang w:val="en-US"/>
        </w:rPr>
        <w:t>t</w:t>
      </w:r>
      <w:r w:rsidRPr="009B1790">
        <w:t xml:space="preserve">, подлежащих возмещению в соответствии </w:t>
      </w:r>
      <w:r w:rsidR="00CD2A50" w:rsidRPr="009B1790">
        <w:t xml:space="preserve">с законодательством </w:t>
      </w:r>
      <w:r w:rsidRPr="009B1790">
        <w:t>Российской Федерации</w:t>
      </w:r>
      <w:r w:rsidR="00CD2A50" w:rsidRPr="009B1790">
        <w:rPr>
          <w:rFonts w:eastAsia="Droid Sans Fallback"/>
          <w:lang w:eastAsia="ru-RU"/>
        </w:rPr>
        <w:t xml:space="preserve"> </w:t>
      </w:r>
      <w:r w:rsidR="00CD2A50" w:rsidRPr="009B1790">
        <w:t>в области государственного регулирования цен (тарифов) в сфере теплоснабжения</w:t>
      </w:r>
      <w:r w:rsidRPr="009B1790">
        <w:t>.</w:t>
      </w:r>
      <w:proofErr w:type="gramEnd"/>
    </w:p>
    <w:p w14:paraId="3FBFEFF6" w14:textId="67D075D5" w:rsidR="001C6274" w:rsidRPr="009B1790" w:rsidRDefault="00CC2943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w:r w:rsidRPr="009B1790">
        <w:t xml:space="preserve">Перечень расходов, </w:t>
      </w:r>
      <w:proofErr w:type="gramStart"/>
      <w:r w:rsidR="006640C4" w:rsidRPr="009B1790">
        <w:t>Н</w:t>
      </w:r>
      <w:r w:rsidRPr="009B1790">
        <w:t>едополученных доходов</w:t>
      </w:r>
      <w:r w:rsidR="001C6274" w:rsidRPr="009B1790">
        <w:t xml:space="preserve"> Концессионера, подлежащих возмещению в соответствии с нормативными правовыми актами Российской Федерации составляет</w:t>
      </w:r>
      <w:proofErr w:type="gramEnd"/>
      <w:r w:rsidR="001C6274" w:rsidRPr="009B1790">
        <w:t>:</w:t>
      </w:r>
    </w:p>
    <w:p w14:paraId="416578C0" w14:textId="77777777" w:rsidR="001C6274" w:rsidRPr="009B1790" w:rsidRDefault="001C6274" w:rsidP="009B1790">
      <w:pPr>
        <w:pStyle w:val="a5"/>
        <w:numPr>
          <w:ilvl w:val="2"/>
          <w:numId w:val="6"/>
        </w:numPr>
        <w:spacing w:after="0" w:line="23" w:lineRule="atLeast"/>
        <w:ind w:left="0" w:right="135" w:firstLine="709"/>
        <w:rPr>
          <w:sz w:val="22"/>
          <w:szCs w:val="22"/>
        </w:rPr>
      </w:pPr>
      <w:bookmarkStart w:id="3" w:name="_Ref485118368"/>
      <w:r w:rsidRPr="009B1790">
        <w:rPr>
          <w:sz w:val="22"/>
          <w:szCs w:val="22"/>
        </w:rPr>
        <w:t>экономически обоснованные расходы, которые понес Концессионер в течение истекшего периода регулирования, не ученные при установлении тарифов, и недополученные доходы в предыдущие периоды регулирования в связи со снижением объема полезного отпуска тепловой энергии по сравнению с объемом полезного отпуска тепловой энергии, учтенного при установлении тарифов;</w:t>
      </w:r>
      <w:bookmarkEnd w:id="3"/>
    </w:p>
    <w:p w14:paraId="6CD6230E" w14:textId="6EE2BE6F" w:rsidR="001C6274" w:rsidRPr="009B1790" w:rsidRDefault="000E43AD" w:rsidP="009B1790">
      <w:pPr>
        <w:pStyle w:val="a5"/>
        <w:numPr>
          <w:ilvl w:val="2"/>
          <w:numId w:val="6"/>
        </w:numPr>
        <w:spacing w:after="0" w:line="23" w:lineRule="atLeast"/>
        <w:ind w:left="0" w:right="135" w:firstLine="709"/>
        <w:rPr>
          <w:sz w:val="22"/>
          <w:szCs w:val="22"/>
        </w:rPr>
      </w:pPr>
      <w:r w:rsidRPr="009B1790">
        <w:rPr>
          <w:sz w:val="22"/>
          <w:szCs w:val="22"/>
        </w:rPr>
        <w:t xml:space="preserve">иные стоимостные статьи в составе </w:t>
      </w:r>
      <w:r w:rsidR="00CD2A50" w:rsidRPr="009B1790">
        <w:rPr>
          <w:sz w:val="22"/>
          <w:szCs w:val="22"/>
        </w:rPr>
        <w:t>НВВ</w:t>
      </w:r>
      <w:r w:rsidR="001C6274" w:rsidRPr="009B1790">
        <w:rPr>
          <w:sz w:val="22"/>
          <w:szCs w:val="22"/>
        </w:rPr>
        <w:t>, подлежащ</w:t>
      </w:r>
      <w:r w:rsidRPr="009B1790">
        <w:rPr>
          <w:sz w:val="22"/>
          <w:szCs w:val="22"/>
        </w:rPr>
        <w:t>ие</w:t>
      </w:r>
      <w:r w:rsidR="001C6274" w:rsidRPr="009B1790">
        <w:rPr>
          <w:sz w:val="22"/>
          <w:szCs w:val="22"/>
        </w:rPr>
        <w:t xml:space="preserve"> учету при установлении регулируемых цен (тарифов) в соответствии с </w:t>
      </w:r>
      <w:r w:rsidR="00CD2A50" w:rsidRPr="009B1790">
        <w:rPr>
          <w:sz w:val="22"/>
          <w:szCs w:val="22"/>
        </w:rPr>
        <w:t>законодательством</w:t>
      </w:r>
      <w:r w:rsidR="001C6274" w:rsidRPr="009B1790">
        <w:rPr>
          <w:sz w:val="22"/>
          <w:szCs w:val="22"/>
        </w:rPr>
        <w:t xml:space="preserve"> Российской Федерации </w:t>
      </w:r>
      <w:r w:rsidR="00CD2A50" w:rsidRPr="009B1790">
        <w:rPr>
          <w:sz w:val="22"/>
          <w:szCs w:val="22"/>
        </w:rPr>
        <w:t>в области государственного регулирования цен (тарифов) в сфере теплоснабжения</w:t>
      </w:r>
      <w:r w:rsidR="001C6274" w:rsidRPr="009B1790">
        <w:rPr>
          <w:sz w:val="22"/>
          <w:szCs w:val="22"/>
        </w:rPr>
        <w:t xml:space="preserve">, не </w:t>
      </w:r>
      <w:r w:rsidRPr="009B1790">
        <w:rPr>
          <w:sz w:val="22"/>
          <w:szCs w:val="22"/>
        </w:rPr>
        <w:t xml:space="preserve">учтенные </w:t>
      </w:r>
      <w:r w:rsidR="001C6274" w:rsidRPr="009B1790">
        <w:rPr>
          <w:sz w:val="22"/>
          <w:szCs w:val="22"/>
        </w:rPr>
        <w:t>при установлении тарифов Концессионера;</w:t>
      </w:r>
    </w:p>
    <w:p w14:paraId="565C5764" w14:textId="2A64A575" w:rsidR="001C6274" w:rsidRPr="009B1790" w:rsidRDefault="001C6274" w:rsidP="009B1790">
      <w:pPr>
        <w:pStyle w:val="a5"/>
        <w:numPr>
          <w:ilvl w:val="2"/>
          <w:numId w:val="6"/>
        </w:numPr>
        <w:spacing w:after="0" w:line="23" w:lineRule="atLeast"/>
        <w:ind w:left="0" w:right="135" w:firstLine="709"/>
        <w:rPr>
          <w:sz w:val="22"/>
          <w:szCs w:val="22"/>
        </w:rPr>
      </w:pPr>
      <w:bookmarkStart w:id="4" w:name="_Ref485118371"/>
      <w:proofErr w:type="gramStart"/>
      <w:r w:rsidRPr="009B1790">
        <w:rPr>
          <w:sz w:val="22"/>
          <w:szCs w:val="22"/>
        </w:rPr>
        <w:t xml:space="preserve">подлежащие возмещению недополученные доходы, в случаях, предусмотренных </w:t>
      </w:r>
      <w:r w:rsidR="007271B1" w:rsidRPr="009B1790">
        <w:rPr>
          <w:sz w:val="22"/>
          <w:szCs w:val="22"/>
        </w:rPr>
        <w:t>в статье 10 Федерального закона от 27.07.2010 № 190-ФЗ «О теплоснабжении» и (или) в Постановлении № 603</w:t>
      </w:r>
      <w:r w:rsidRPr="009B1790">
        <w:rPr>
          <w:sz w:val="22"/>
          <w:szCs w:val="22"/>
        </w:rPr>
        <w:t>, за исключением размера возмещения недополученных доходов, связанных с осуществлением регулируемых видов деятельности, возникших в результате применения при установлении тарифов уровня нормативной прибыли, отличного от уровня нормативной прибыли, установленного в Концессионном Соглашении;</w:t>
      </w:r>
      <w:bookmarkEnd w:id="4"/>
      <w:proofErr w:type="gramEnd"/>
    </w:p>
    <w:p w14:paraId="2F917211" w14:textId="25770F14" w:rsidR="001C6274" w:rsidRPr="009B1790" w:rsidRDefault="00CD2A50" w:rsidP="009B1790">
      <w:pPr>
        <w:pStyle w:val="a5"/>
        <w:numPr>
          <w:ilvl w:val="2"/>
          <w:numId w:val="6"/>
        </w:numPr>
        <w:spacing w:after="0" w:line="23" w:lineRule="atLeast"/>
        <w:ind w:left="0" w:right="135" w:firstLine="709"/>
        <w:rPr>
          <w:sz w:val="22"/>
          <w:szCs w:val="22"/>
        </w:rPr>
      </w:pPr>
      <w:bookmarkStart w:id="5" w:name="_Ref485118373"/>
      <w:r w:rsidRPr="009B1790">
        <w:rPr>
          <w:sz w:val="22"/>
          <w:szCs w:val="22"/>
        </w:rPr>
        <w:t>В</w:t>
      </w:r>
      <w:r w:rsidR="001C6274" w:rsidRPr="009B1790">
        <w:rPr>
          <w:sz w:val="22"/>
          <w:szCs w:val="22"/>
        </w:rPr>
        <w:t>ыпадающие доходы концессионера в связи с применением</w:t>
      </w:r>
      <w:r w:rsidRPr="009B1790">
        <w:rPr>
          <w:sz w:val="22"/>
          <w:szCs w:val="22"/>
        </w:rPr>
        <w:t xml:space="preserve"> тарифа для группы «население» в размере </w:t>
      </w:r>
      <w:proofErr w:type="gramStart"/>
      <w:r w:rsidRPr="009B1790">
        <w:rPr>
          <w:sz w:val="22"/>
          <w:szCs w:val="22"/>
        </w:rPr>
        <w:t>менее экономически</w:t>
      </w:r>
      <w:proofErr w:type="gramEnd"/>
      <w:r w:rsidRPr="009B1790">
        <w:rPr>
          <w:sz w:val="22"/>
          <w:szCs w:val="22"/>
        </w:rPr>
        <w:t xml:space="preserve"> обоснованного тарифа</w:t>
      </w:r>
      <w:r w:rsidR="004526FB" w:rsidRPr="009B1790">
        <w:rPr>
          <w:sz w:val="22"/>
          <w:szCs w:val="22"/>
        </w:rPr>
        <w:t>, а также применения льготных тарифов для отдельных категорий потребителей в сфере теплоснабжения</w:t>
      </w:r>
      <w:r w:rsidR="001C6274" w:rsidRPr="009B1790">
        <w:rPr>
          <w:sz w:val="22"/>
          <w:szCs w:val="22"/>
        </w:rPr>
        <w:t>;</w:t>
      </w:r>
      <w:bookmarkEnd w:id="5"/>
    </w:p>
    <w:p w14:paraId="79D1CEBD" w14:textId="7A999B2E" w:rsidR="001C6274" w:rsidRPr="009B1790" w:rsidRDefault="001C6274" w:rsidP="009B1790">
      <w:pPr>
        <w:pStyle w:val="a5"/>
        <w:numPr>
          <w:ilvl w:val="2"/>
          <w:numId w:val="6"/>
        </w:numPr>
        <w:spacing w:after="0" w:line="23" w:lineRule="atLeast"/>
        <w:ind w:left="0" w:right="135" w:firstLine="709"/>
        <w:rPr>
          <w:sz w:val="22"/>
          <w:szCs w:val="22"/>
        </w:rPr>
      </w:pPr>
      <w:r w:rsidRPr="009B1790">
        <w:rPr>
          <w:sz w:val="22"/>
          <w:szCs w:val="22"/>
        </w:rPr>
        <w:t xml:space="preserve">сумма ассигнований из бюджета </w:t>
      </w:r>
      <w:proofErr w:type="spellStart"/>
      <w:r w:rsidRPr="009B1790">
        <w:rPr>
          <w:sz w:val="22"/>
          <w:szCs w:val="22"/>
        </w:rPr>
        <w:t>Концедента</w:t>
      </w:r>
      <w:proofErr w:type="spellEnd"/>
      <w:r w:rsidRPr="009B1790">
        <w:rPr>
          <w:sz w:val="22"/>
          <w:szCs w:val="22"/>
        </w:rPr>
        <w:t xml:space="preserve">, подлежащая выплате Концессионеру в целях обеспечения получения Концессионером </w:t>
      </w:r>
      <w:r w:rsidR="006640C4" w:rsidRPr="009B1790">
        <w:rPr>
          <w:sz w:val="22"/>
          <w:szCs w:val="22"/>
        </w:rPr>
        <w:t>С</w:t>
      </w:r>
      <w:r w:rsidR="00746528" w:rsidRPr="009B1790">
        <w:rPr>
          <w:sz w:val="22"/>
          <w:szCs w:val="22"/>
        </w:rPr>
        <w:t xml:space="preserve">уммарного </w:t>
      </w:r>
      <w:r w:rsidR="004526FB" w:rsidRPr="009B1790">
        <w:rPr>
          <w:sz w:val="22"/>
          <w:szCs w:val="22"/>
        </w:rPr>
        <w:t xml:space="preserve">Размера (объема) </w:t>
      </w:r>
      <w:r w:rsidRPr="009B1790">
        <w:rPr>
          <w:sz w:val="22"/>
          <w:szCs w:val="22"/>
        </w:rPr>
        <w:t>валовой выручки, установленно</w:t>
      </w:r>
      <w:r w:rsidR="00746528" w:rsidRPr="009B1790">
        <w:rPr>
          <w:sz w:val="22"/>
          <w:szCs w:val="22"/>
        </w:rPr>
        <w:t>го</w:t>
      </w:r>
      <w:r w:rsidRPr="009B1790">
        <w:rPr>
          <w:sz w:val="22"/>
          <w:szCs w:val="22"/>
        </w:rPr>
        <w:t xml:space="preserve"> в Концессионном Соглашении</w:t>
      </w:r>
      <w:r w:rsidR="008907D1" w:rsidRPr="009B1790">
        <w:rPr>
          <w:sz w:val="22"/>
          <w:szCs w:val="22"/>
        </w:rPr>
        <w:t>, если такие расходы не были учтены в полной мере в пунктах 1</w:t>
      </w:r>
      <w:r w:rsidR="004526FB" w:rsidRPr="009B1790">
        <w:rPr>
          <w:sz w:val="22"/>
          <w:szCs w:val="22"/>
        </w:rPr>
        <w:t>.3</w:t>
      </w:r>
      <w:r w:rsidR="008907D1" w:rsidRPr="009B1790">
        <w:rPr>
          <w:sz w:val="22"/>
          <w:szCs w:val="22"/>
        </w:rPr>
        <w:t>.1.-1.</w:t>
      </w:r>
      <w:r w:rsidR="004526FB" w:rsidRPr="009B1790">
        <w:rPr>
          <w:sz w:val="22"/>
          <w:szCs w:val="22"/>
        </w:rPr>
        <w:t>3</w:t>
      </w:r>
      <w:r w:rsidR="008907D1" w:rsidRPr="009B1790">
        <w:rPr>
          <w:sz w:val="22"/>
          <w:szCs w:val="22"/>
        </w:rPr>
        <w:t>.</w:t>
      </w:r>
      <w:r w:rsidR="004526FB" w:rsidRPr="009B1790">
        <w:rPr>
          <w:sz w:val="22"/>
          <w:szCs w:val="22"/>
        </w:rPr>
        <w:t>5</w:t>
      </w:r>
      <w:r w:rsidR="00746528" w:rsidRPr="009B1790">
        <w:rPr>
          <w:sz w:val="22"/>
          <w:szCs w:val="22"/>
        </w:rPr>
        <w:t xml:space="preserve"> </w:t>
      </w:r>
      <w:r w:rsidR="004526FB" w:rsidRPr="009B1790">
        <w:rPr>
          <w:sz w:val="22"/>
          <w:szCs w:val="22"/>
        </w:rPr>
        <w:t>настоящего П</w:t>
      </w:r>
      <w:r w:rsidR="00746528" w:rsidRPr="009B1790">
        <w:rPr>
          <w:sz w:val="22"/>
          <w:szCs w:val="22"/>
        </w:rPr>
        <w:t>риложени</w:t>
      </w:r>
      <w:r w:rsidR="004526FB" w:rsidRPr="009B1790">
        <w:rPr>
          <w:sz w:val="22"/>
          <w:szCs w:val="22"/>
        </w:rPr>
        <w:t>я</w:t>
      </w:r>
      <w:r w:rsidR="00746528" w:rsidRPr="009B1790">
        <w:rPr>
          <w:sz w:val="22"/>
          <w:szCs w:val="22"/>
        </w:rPr>
        <w:t xml:space="preserve"> </w:t>
      </w:r>
      <w:r w:rsidR="004526FB" w:rsidRPr="009B1790">
        <w:rPr>
          <w:sz w:val="22"/>
          <w:szCs w:val="22"/>
        </w:rPr>
        <w:t>19КС</w:t>
      </w:r>
      <w:r w:rsidRPr="009B1790">
        <w:rPr>
          <w:sz w:val="22"/>
          <w:szCs w:val="22"/>
        </w:rPr>
        <w:t>.</w:t>
      </w:r>
    </w:p>
    <w:p w14:paraId="00F51D54" w14:textId="2101BE1A" w:rsidR="00E92BE1" w:rsidRPr="009B1790" w:rsidRDefault="00E92BE1" w:rsidP="009B1790">
      <w:pPr>
        <w:pStyle w:val="a4"/>
        <w:numPr>
          <w:ilvl w:val="1"/>
          <w:numId w:val="6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3" w:lineRule="atLeast"/>
        <w:ind w:left="0" w:right="135" w:firstLine="709"/>
        <w:rPr>
          <w:bCs/>
        </w:rPr>
      </w:pPr>
      <w:r w:rsidRPr="009B1790">
        <w:rPr>
          <w:bCs/>
        </w:rPr>
        <w:t xml:space="preserve">Если одно и то же обстоятельство одновременно является основанием для возмещения </w:t>
      </w:r>
      <w:r w:rsidRPr="009B1790">
        <w:t xml:space="preserve">невозмещенные расходы, </w:t>
      </w:r>
      <w:r w:rsidRPr="009B1790">
        <w:rPr>
          <w:bCs/>
        </w:rPr>
        <w:t xml:space="preserve">недополученных доходов по нескольким подпунктам настоящего пункта </w:t>
      </w:r>
      <w:r w:rsidRPr="009B1790">
        <w:rPr>
          <w:bCs/>
        </w:rPr>
        <w:fldChar w:fldCharType="begin"/>
      </w:r>
      <w:r w:rsidRPr="009B1790">
        <w:rPr>
          <w:bCs/>
        </w:rPr>
        <w:instrText xml:space="preserve"> REF _Ref485117594 \r \h </w:instrText>
      </w:r>
      <w:r w:rsidR="009B1790" w:rsidRPr="009B1790">
        <w:rPr>
          <w:bCs/>
        </w:rPr>
        <w:instrText xml:space="preserve"> \* MERGEFORMAT </w:instrText>
      </w:r>
      <w:r w:rsidRPr="009B1790">
        <w:rPr>
          <w:bCs/>
        </w:rPr>
      </w:r>
      <w:r w:rsidRPr="009B1790">
        <w:rPr>
          <w:bCs/>
        </w:rPr>
        <w:fldChar w:fldCharType="separate"/>
      </w:r>
      <w:r w:rsidR="0080157C">
        <w:rPr>
          <w:bCs/>
        </w:rPr>
        <w:t>1.3</w:t>
      </w:r>
      <w:r w:rsidRPr="009B1790">
        <w:rPr>
          <w:bCs/>
        </w:rPr>
        <w:fldChar w:fldCharType="end"/>
      </w:r>
      <w:r w:rsidRPr="009B1790">
        <w:rPr>
          <w:bCs/>
        </w:rPr>
        <w:t>, Концессионер вправе самостоятельно выбрать основание для возмещения Недополученных доходов.</w:t>
      </w:r>
    </w:p>
    <w:p w14:paraId="5672CBF2" w14:textId="4D890476" w:rsidR="001C6274" w:rsidRPr="009B1790" w:rsidRDefault="00B67407" w:rsidP="009B1790">
      <w:pPr>
        <w:pStyle w:val="11"/>
        <w:numPr>
          <w:ilvl w:val="0"/>
          <w:numId w:val="4"/>
        </w:numPr>
        <w:spacing w:after="0" w:line="23" w:lineRule="atLeast"/>
        <w:ind w:left="0" w:right="135" w:firstLine="709"/>
        <w:outlineLvl w:val="9"/>
        <w:rPr>
          <w:rFonts w:cs="Times New Roman"/>
          <w:sz w:val="22"/>
          <w:szCs w:val="22"/>
        </w:rPr>
      </w:pPr>
      <w:bookmarkStart w:id="6" w:name="_Ref485117764"/>
      <w:r w:rsidRPr="009B1790">
        <w:rPr>
          <w:rFonts w:cs="Times New Roman"/>
          <w:sz w:val="22"/>
          <w:szCs w:val="22"/>
        </w:rPr>
        <w:t xml:space="preserve">В случае если Концессионное </w:t>
      </w:r>
      <w:r w:rsidR="00342BA3" w:rsidRPr="009B1790">
        <w:rPr>
          <w:rFonts w:cs="Times New Roman"/>
          <w:sz w:val="22"/>
          <w:szCs w:val="22"/>
        </w:rPr>
        <w:t>с</w:t>
      </w:r>
      <w:r w:rsidRPr="009B1790">
        <w:rPr>
          <w:rFonts w:cs="Times New Roman"/>
          <w:sz w:val="22"/>
          <w:szCs w:val="22"/>
        </w:rPr>
        <w:t>оглашение было расторгнуто до окончания последнего годового периода, то величины, указанные в пунктах 1.2</w:t>
      </w:r>
      <w:r w:rsidR="00342BA3" w:rsidRPr="009B1790">
        <w:rPr>
          <w:rFonts w:cs="Times New Roman"/>
          <w:sz w:val="22"/>
          <w:szCs w:val="22"/>
        </w:rPr>
        <w:t xml:space="preserve">, 1.3 </w:t>
      </w:r>
      <w:r w:rsidRPr="009B1790">
        <w:rPr>
          <w:rFonts w:cs="Times New Roman"/>
          <w:sz w:val="22"/>
          <w:szCs w:val="22"/>
        </w:rPr>
        <w:t>настоящего Приложения</w:t>
      </w:r>
      <w:r w:rsidR="004526FB" w:rsidRPr="009B1790">
        <w:rPr>
          <w:rFonts w:cs="Times New Roman"/>
          <w:sz w:val="22"/>
          <w:szCs w:val="22"/>
        </w:rPr>
        <w:t xml:space="preserve">  19КС</w:t>
      </w:r>
      <w:r w:rsidR="00342BA3" w:rsidRPr="009B1790">
        <w:rPr>
          <w:rFonts w:cs="Times New Roman"/>
          <w:sz w:val="22"/>
          <w:szCs w:val="22"/>
        </w:rPr>
        <w:t>,</w:t>
      </w:r>
      <w:r w:rsidRPr="009B1790">
        <w:rPr>
          <w:rFonts w:cs="Times New Roman"/>
          <w:sz w:val="22"/>
          <w:szCs w:val="22"/>
        </w:rPr>
        <w:t xml:space="preserve"> за срок с даты окончания предпоследнего годового периода до Даты Прекращения Соглашения определяются по дням (период </w:t>
      </w:r>
      <w:r w:rsidRPr="009B1790">
        <w:rPr>
          <w:rFonts w:cs="Times New Roman"/>
          <w:sz w:val="22"/>
          <w:szCs w:val="22"/>
          <w:lang w:val="en-US"/>
        </w:rPr>
        <w:t>t</w:t>
      </w:r>
      <w:r w:rsidRPr="009B1790">
        <w:rPr>
          <w:rFonts w:cs="Times New Roman"/>
          <w:sz w:val="22"/>
          <w:szCs w:val="22"/>
        </w:rPr>
        <w:t xml:space="preserve"> </w:t>
      </w:r>
      <w:proofErr w:type="gramStart"/>
      <w:r w:rsidRPr="009B1790">
        <w:rPr>
          <w:rFonts w:cs="Times New Roman"/>
          <w:sz w:val="22"/>
          <w:szCs w:val="22"/>
          <w:lang w:val="en-US"/>
        </w:rPr>
        <w:t>c</w:t>
      </w:r>
      <w:proofErr w:type="gramEnd"/>
      <w:r w:rsidRPr="009B1790">
        <w:rPr>
          <w:rFonts w:cs="Times New Roman"/>
          <w:sz w:val="22"/>
          <w:szCs w:val="22"/>
        </w:rPr>
        <w:t xml:space="preserve">оставляет день). </w:t>
      </w:r>
      <w:proofErr w:type="gramStart"/>
      <w:r w:rsidRPr="009B1790">
        <w:rPr>
          <w:rFonts w:cs="Times New Roman"/>
          <w:sz w:val="22"/>
          <w:szCs w:val="22"/>
        </w:rPr>
        <w:t>Дневная ставка процента определяется в соответствии с пунктом 3 настоящего Приложени</w:t>
      </w:r>
      <w:r w:rsidR="00993946" w:rsidRPr="009B1790">
        <w:rPr>
          <w:rFonts w:cs="Times New Roman"/>
          <w:sz w:val="22"/>
          <w:szCs w:val="22"/>
        </w:rPr>
        <w:t>я</w:t>
      </w:r>
      <w:r w:rsidR="004526FB" w:rsidRPr="009B1790">
        <w:rPr>
          <w:rFonts w:cs="Times New Roman"/>
          <w:sz w:val="22"/>
          <w:szCs w:val="22"/>
        </w:rPr>
        <w:t xml:space="preserve"> 19 КС</w:t>
      </w:r>
      <w:r w:rsidRPr="009B1790">
        <w:rPr>
          <w:rFonts w:cs="Times New Roman"/>
          <w:sz w:val="22"/>
          <w:szCs w:val="22"/>
        </w:rPr>
        <w:t xml:space="preserve"> с учетом того, что годовая ставка процента определяется равной среднегодовой ставке процента за пользование заемными, кредитными средствами, направленными на создание и реконструкцию Объекта </w:t>
      </w:r>
      <w:r w:rsidRPr="009B1790">
        <w:rPr>
          <w:rFonts w:cs="Times New Roman"/>
          <w:sz w:val="22"/>
          <w:szCs w:val="22"/>
        </w:rPr>
        <w:lastRenderedPageBreak/>
        <w:t xml:space="preserve">Соглашения, определенной в соответствии с </w:t>
      </w:r>
      <w:r w:rsidR="009E3771" w:rsidRPr="009B1790">
        <w:rPr>
          <w:rFonts w:cs="Times New Roman"/>
          <w:sz w:val="22"/>
          <w:szCs w:val="22"/>
        </w:rPr>
        <w:t>законодательством</w:t>
      </w:r>
      <w:r w:rsidRPr="009B1790">
        <w:rPr>
          <w:rFonts w:cs="Times New Roman"/>
          <w:sz w:val="22"/>
          <w:szCs w:val="22"/>
        </w:rPr>
        <w:t xml:space="preserve"> Российской Федерации в </w:t>
      </w:r>
      <w:r w:rsidR="009E3771" w:rsidRPr="009B1790">
        <w:rPr>
          <w:rFonts w:cs="Times New Roman"/>
          <w:sz w:val="22"/>
          <w:szCs w:val="22"/>
        </w:rPr>
        <w:t>области</w:t>
      </w:r>
      <w:r w:rsidRPr="009B1790">
        <w:rPr>
          <w:rFonts w:cs="Times New Roman"/>
          <w:sz w:val="22"/>
          <w:szCs w:val="22"/>
        </w:rPr>
        <w:t xml:space="preserve"> </w:t>
      </w:r>
      <w:r w:rsidR="009E3771" w:rsidRPr="009B1790">
        <w:rPr>
          <w:rFonts w:cs="Times New Roman"/>
          <w:sz w:val="22"/>
          <w:szCs w:val="22"/>
        </w:rPr>
        <w:t xml:space="preserve">государственного </w:t>
      </w:r>
      <w:r w:rsidRPr="009B1790">
        <w:rPr>
          <w:rFonts w:cs="Times New Roman"/>
          <w:sz w:val="22"/>
          <w:szCs w:val="22"/>
        </w:rPr>
        <w:t xml:space="preserve">регулирования </w:t>
      </w:r>
      <w:r w:rsidR="009E3771" w:rsidRPr="009B1790">
        <w:rPr>
          <w:rFonts w:cs="Times New Roman"/>
          <w:sz w:val="22"/>
          <w:szCs w:val="22"/>
        </w:rPr>
        <w:t>цен (</w:t>
      </w:r>
      <w:r w:rsidRPr="009B1790">
        <w:rPr>
          <w:rFonts w:cs="Times New Roman"/>
          <w:sz w:val="22"/>
          <w:szCs w:val="22"/>
        </w:rPr>
        <w:t>тарифов</w:t>
      </w:r>
      <w:r w:rsidR="009E3771" w:rsidRPr="009B1790">
        <w:rPr>
          <w:rFonts w:cs="Times New Roman"/>
          <w:sz w:val="22"/>
          <w:szCs w:val="22"/>
        </w:rPr>
        <w:t>) в сфере теплоснабжения.</w:t>
      </w:r>
      <w:proofErr w:type="gramEnd"/>
    </w:p>
    <w:p w14:paraId="0D06F81B" w14:textId="77777777" w:rsidR="001C6274" w:rsidRPr="009B1790" w:rsidRDefault="001C6274" w:rsidP="009B1790">
      <w:pPr>
        <w:pStyle w:val="a5"/>
        <w:numPr>
          <w:ilvl w:val="0"/>
          <w:numId w:val="4"/>
        </w:numPr>
        <w:spacing w:after="0" w:line="23" w:lineRule="atLeast"/>
        <w:ind w:left="0" w:right="135" w:firstLine="709"/>
        <w:rPr>
          <w:sz w:val="22"/>
          <w:szCs w:val="22"/>
        </w:rPr>
      </w:pPr>
      <w:r w:rsidRPr="009B1790">
        <w:rPr>
          <w:sz w:val="22"/>
          <w:szCs w:val="22"/>
        </w:rPr>
        <w:t>Если компенсация не осуществляется (не была осуществлена) за счет тарифов при продлении срока действия концессионного соглашения, то сумма Компенсации на конец даты t после даты прекращения Концессионного Соглашения определяется по формуле:</w:t>
      </w:r>
      <w:bookmarkEnd w:id="6"/>
    </w:p>
    <w:p w14:paraId="5F68E60B" w14:textId="77777777" w:rsidR="001C6274" w:rsidRPr="009B1790" w:rsidRDefault="00163AD8" w:rsidP="009B1790">
      <w:pPr>
        <w:pStyle w:val="a5"/>
        <w:spacing w:after="0" w:line="23" w:lineRule="atLeast"/>
        <w:ind w:right="135" w:firstLine="709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</m:t>
                  </m:r>
                </m:sub>
                <m:sup/>
              </m:sSubSup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t-1</m:t>
                  </m:r>
                </m:sub>
                <m:sup/>
              </m:sSubSup>
              <m:r>
                <w:rPr>
                  <w:rFonts w:ascii="Cambria Math" w:hAnsi="Cambria Math"/>
                  <w:sz w:val="22"/>
                  <w:szCs w:val="22"/>
                </w:rPr>
                <m:t>(1+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)-B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V</m:t>
              </m:r>
            </m:sup>
          </m:sSubSup>
        </m:oMath>
      </m:oMathPara>
    </w:p>
    <w:p w14:paraId="564E23B7" w14:textId="77777777" w:rsidR="001C6274" w:rsidRPr="009B1790" w:rsidRDefault="001C6274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w:r w:rsidRPr="009B1790">
        <w:t xml:space="preserve">где </w:t>
      </w:r>
    </w:p>
    <w:p w14:paraId="0EBCF6A7" w14:textId="77777777" w:rsidR="001C6274" w:rsidRPr="009B1790" w:rsidRDefault="001C6274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w:proofErr w:type="spellStart"/>
      <w:proofErr w:type="gramStart"/>
      <w:r w:rsidRPr="009B1790">
        <w:rPr>
          <w:i/>
          <w:lang w:val="en-US"/>
        </w:rPr>
        <w:t>V</w:t>
      </w:r>
      <w:r w:rsidRPr="009B1790">
        <w:rPr>
          <w:i/>
          <w:vertAlign w:val="subscript"/>
          <w:lang w:val="en-US"/>
        </w:rPr>
        <w:t>t</w:t>
      </w:r>
      <w:proofErr w:type="spellEnd"/>
      <w:proofErr w:type="gramEnd"/>
      <w:r w:rsidRPr="009B1790">
        <w:rPr>
          <w:i/>
          <w:vertAlign w:val="subscript"/>
        </w:rPr>
        <w:t xml:space="preserve"> </w:t>
      </w:r>
      <w:r w:rsidRPr="009B1790">
        <w:t xml:space="preserve">– сумма расходов, подлежащих компенсации, на конец даты </w:t>
      </w:r>
      <w:r w:rsidRPr="009B1790">
        <w:rPr>
          <w:lang w:val="en-US"/>
        </w:rPr>
        <w:t>t</w:t>
      </w:r>
      <w:r w:rsidRPr="009B1790">
        <w:t>;</w:t>
      </w:r>
    </w:p>
    <w:p w14:paraId="024F2FFA" w14:textId="77777777" w:rsidR="001C6274" w:rsidRPr="009B1790" w:rsidRDefault="00163AD8" w:rsidP="009B1790">
      <w:pPr>
        <w:pStyle w:val="a5"/>
        <w:spacing w:after="0" w:line="23" w:lineRule="atLeast"/>
        <w:ind w:right="135" w:firstLine="709"/>
        <w:rPr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V</m:t>
            </m:r>
          </m:sup>
        </m:sSubSup>
      </m:oMath>
      <w:r w:rsidR="001C6274" w:rsidRPr="009B1790">
        <w:rPr>
          <w:sz w:val="22"/>
          <w:szCs w:val="22"/>
        </w:rPr>
        <w:t xml:space="preserve"> – средства, перечисленные Стороне, в течение даты </w:t>
      </w:r>
      <w:r w:rsidR="001C6274" w:rsidRPr="009B1790">
        <w:rPr>
          <w:sz w:val="22"/>
          <w:szCs w:val="22"/>
          <w:lang w:val="en-US"/>
        </w:rPr>
        <w:t>t</w:t>
      </w:r>
      <w:r w:rsidR="001C6274" w:rsidRPr="009B1790">
        <w:rPr>
          <w:sz w:val="22"/>
          <w:szCs w:val="22"/>
        </w:rPr>
        <w:t xml:space="preserve"> на погашение суммы расходов, подлежащих компенсации;</w:t>
      </w:r>
    </w:p>
    <w:p w14:paraId="32F02BFD" w14:textId="77777777" w:rsidR="001C6274" w:rsidRPr="009B1790" w:rsidRDefault="00163AD8" w:rsidP="009B1790">
      <w:pPr>
        <w:pStyle w:val="a4"/>
        <w:widowControl w:val="0"/>
        <w:spacing w:after="0" w:line="23" w:lineRule="atLeast"/>
        <w:ind w:left="0" w:right="135" w:firstLine="709"/>
        <w:contextualSpacing w:val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  <m:r>
              <w:rPr>
                <w:rFonts w:ascii="Cambria Math" w:hAnsi="Cambria Math"/>
              </w:rPr>
              <m:t>'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1C6274" w:rsidRPr="009B1790">
        <w:t xml:space="preserve"> - ставка процента за день.</w:t>
      </w:r>
    </w:p>
    <w:p w14:paraId="42D45C28" w14:textId="77777777" w:rsidR="001C6274" w:rsidRPr="009B1790" w:rsidRDefault="001C6274" w:rsidP="009B1790">
      <w:pPr>
        <w:pStyle w:val="a5"/>
        <w:spacing w:after="0" w:line="23" w:lineRule="atLeast"/>
        <w:ind w:right="135" w:firstLine="709"/>
        <w:rPr>
          <w:sz w:val="22"/>
          <w:szCs w:val="22"/>
        </w:rPr>
      </w:pPr>
      <w:r w:rsidRPr="009B1790">
        <w:rPr>
          <w:sz w:val="22"/>
          <w:szCs w:val="22"/>
        </w:rPr>
        <w:t xml:space="preserve">Ставка процента за день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r</m:t>
            </m:r>
            <m:r>
              <w:rPr>
                <w:rFonts w:ascii="Cambria Math" w:hAnsi="Cambria Math"/>
                <w:sz w:val="22"/>
                <w:szCs w:val="22"/>
              </w:rPr>
              <m:t>'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 w:rsidRPr="009B1790">
        <w:rPr>
          <w:sz w:val="22"/>
          <w:szCs w:val="22"/>
        </w:rPr>
        <w:t xml:space="preserve"> определяется по формуле:</w:t>
      </w:r>
    </w:p>
    <w:p w14:paraId="67E053CE" w14:textId="77777777" w:rsidR="001C6274" w:rsidRPr="009B1790" w:rsidRDefault="00163AD8" w:rsidP="009B1790">
      <w:pPr>
        <w:pStyle w:val="a5"/>
        <w:spacing w:after="0" w:line="23" w:lineRule="atLeast"/>
        <w:ind w:right="135" w:firstLine="709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t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'</m:t>
              </m:r>
            </m:sup>
          </m:sSubSup>
          <m:r>
            <w:rPr>
              <w:rFonts w:ascii="Cambria Math" w:hAnsi="Cambria Math"/>
              <w:sz w:val="22"/>
              <w:szCs w:val="22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radPr>
            <m:deg>
              <m:r>
                <w:rPr>
                  <w:rFonts w:ascii="Cambria Math" w:hAnsi="Cambria Math"/>
                  <w:sz w:val="22"/>
                  <w:szCs w:val="22"/>
                </w:rPr>
                <m:t>365</m:t>
              </m:r>
            </m:deg>
            <m:e>
              <m:r>
                <w:rPr>
                  <w:rFonts w:ascii="Cambria Math" w:hAnsi="Cambria Math"/>
                  <w:sz w:val="22"/>
                  <w:szCs w:val="22"/>
                </w:rPr>
                <m:t>1+</m:t>
              </m:r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m:r>
              <m:r>
                <w:rPr>
                  <w:rFonts w:ascii="Cambria Math" w:hAnsi="Cambria Math"/>
                  <w:sz w:val="22"/>
                  <w:szCs w:val="22"/>
                </w:rPr>
                <m:t>'</m:t>
              </m:r>
            </m:e>
          </m:rad>
          <m:r>
            <w:rPr>
              <w:rFonts w:ascii="Cambria Math" w:hAnsi="Cambria Math"/>
              <w:sz w:val="22"/>
              <w:szCs w:val="22"/>
            </w:rPr>
            <m:t>-1</m:t>
          </m:r>
        </m:oMath>
      </m:oMathPara>
    </w:p>
    <w:p w14:paraId="23FBE78B" w14:textId="77777777" w:rsidR="001C6274" w:rsidRPr="009B1790" w:rsidRDefault="001C6274" w:rsidP="009B1790">
      <w:pPr>
        <w:pStyle w:val="a5"/>
        <w:spacing w:after="0" w:line="23" w:lineRule="atLeast"/>
        <w:ind w:right="135" w:firstLine="709"/>
        <w:rPr>
          <w:sz w:val="22"/>
          <w:szCs w:val="22"/>
        </w:rPr>
      </w:pPr>
      <w:r w:rsidRPr="009B1790">
        <w:rPr>
          <w:sz w:val="22"/>
          <w:szCs w:val="22"/>
        </w:rPr>
        <w:t xml:space="preserve">где </w:t>
      </w:r>
      <w:r w:rsidRPr="009B1790">
        <w:rPr>
          <w:sz w:val="22"/>
          <w:szCs w:val="22"/>
          <w:lang w:val="en-US"/>
        </w:rPr>
        <w:t>r</w:t>
      </w:r>
      <w:r w:rsidRPr="009B1790">
        <w:rPr>
          <w:sz w:val="22"/>
          <w:szCs w:val="22"/>
        </w:rPr>
        <w:t xml:space="preserve">’ – годовая </w:t>
      </w:r>
      <w:r w:rsidR="00794C24" w:rsidRPr="009B1790">
        <w:rPr>
          <w:sz w:val="22"/>
          <w:szCs w:val="22"/>
        </w:rPr>
        <w:t>ставка</w:t>
      </w:r>
      <w:r w:rsidRPr="009B1790">
        <w:rPr>
          <w:sz w:val="22"/>
          <w:szCs w:val="22"/>
        </w:rPr>
        <w:t xml:space="preserve"> процента.</w:t>
      </w:r>
    </w:p>
    <w:p w14:paraId="11EE93F2" w14:textId="59ED8CAE" w:rsidR="001C6274" w:rsidRPr="009B1790" w:rsidRDefault="001C6274" w:rsidP="009B1790">
      <w:pPr>
        <w:pStyle w:val="a5"/>
        <w:spacing w:after="0" w:line="23" w:lineRule="atLeast"/>
        <w:ind w:right="135" w:firstLine="709"/>
        <w:rPr>
          <w:sz w:val="22"/>
          <w:szCs w:val="22"/>
        </w:rPr>
      </w:pPr>
      <w:r w:rsidRPr="009B1790">
        <w:rPr>
          <w:sz w:val="22"/>
          <w:szCs w:val="22"/>
        </w:rPr>
        <w:t xml:space="preserve">Годовая ставка процента </w:t>
      </w:r>
      <m:oMath>
        <m:r>
          <w:rPr>
            <w:rFonts w:ascii="Cambria Math" w:hAnsi="Cambria Math"/>
            <w:sz w:val="22"/>
            <w:szCs w:val="22"/>
            <w:lang w:val="en-US"/>
          </w:rPr>
          <m:t>r</m:t>
        </m:r>
        <m:r>
          <w:rPr>
            <w:rFonts w:ascii="Cambria Math" w:hAnsi="Cambria Math"/>
            <w:sz w:val="22"/>
            <w:szCs w:val="22"/>
          </w:rPr>
          <m:t xml:space="preserve">' </m:t>
        </m:r>
      </m:oMath>
      <w:r w:rsidRPr="009B1790">
        <w:rPr>
          <w:sz w:val="22"/>
          <w:szCs w:val="22"/>
        </w:rPr>
        <w:t xml:space="preserve">для расчета размера компенсации в части суммы задолженности перед финансирующей организацией равна среднегодовой ставке процента за пользование заемными, кредитными средствами, определенная в соответствии с </w:t>
      </w:r>
      <w:r w:rsidR="009E3771" w:rsidRPr="009B1790">
        <w:rPr>
          <w:sz w:val="22"/>
          <w:szCs w:val="22"/>
        </w:rPr>
        <w:t>законодательством</w:t>
      </w:r>
      <w:r w:rsidRPr="009B1790">
        <w:rPr>
          <w:sz w:val="22"/>
          <w:szCs w:val="22"/>
        </w:rPr>
        <w:t xml:space="preserve"> Российской Федерации </w:t>
      </w:r>
      <w:r w:rsidR="009E3771" w:rsidRPr="009B1790">
        <w:rPr>
          <w:sz w:val="22"/>
          <w:szCs w:val="22"/>
        </w:rPr>
        <w:t>в области государственного регулирования цен (тарифов) в сфере теплоснабжения</w:t>
      </w:r>
      <w:r w:rsidRPr="009B1790">
        <w:rPr>
          <w:sz w:val="22"/>
          <w:szCs w:val="22"/>
        </w:rPr>
        <w:t>.</w:t>
      </w:r>
    </w:p>
    <w:p w14:paraId="08AE533B" w14:textId="375BFB39" w:rsidR="009E3771" w:rsidRPr="009B1790" w:rsidRDefault="001C6274" w:rsidP="009B1790">
      <w:pPr>
        <w:spacing w:after="0" w:line="23" w:lineRule="atLeast"/>
        <w:ind w:right="135"/>
      </w:pPr>
      <w:r w:rsidRPr="009B1790">
        <w:t xml:space="preserve">Годовая ставка процента </w:t>
      </w:r>
      <m:oMath>
        <m:r>
          <w:rPr>
            <w:rFonts w:ascii="Cambria Math" w:hAnsi="Cambria Math"/>
            <w:lang w:val="en-US"/>
          </w:rPr>
          <m:t>r</m:t>
        </m:r>
        <m:r>
          <w:rPr>
            <w:rFonts w:ascii="Cambria Math" w:hAnsi="Cambria Math"/>
          </w:rPr>
          <m:t xml:space="preserve">' </m:t>
        </m:r>
      </m:oMath>
      <w:r w:rsidRPr="009B1790">
        <w:t xml:space="preserve">для расчета размера компенсации в части иных расходов, подлежащих компенсации концессионеру, определяется равной средней арифметической из норм доходности инвестированного капитала, установленных на соответствующий год для организаций, осуществляющих регулируемые виды деятельности в сфере теплоснабжения на территории Области. </w:t>
      </w:r>
      <w:proofErr w:type="gramStart"/>
      <w:r w:rsidRPr="009B1790">
        <w:t xml:space="preserve">Если метод доходности инвестированного капитала не применяется для регулируемых видов деятельности в сфере теплоснабжения на территории Области на соответствующий год, то применяются ставка процента, определяемая на уровне устанавливаемой на период </w:t>
      </w:r>
      <w:r w:rsidRPr="009B1790">
        <w:rPr>
          <w:lang w:val="en-US"/>
        </w:rPr>
        <w:t>t</w:t>
      </w:r>
      <w:r w:rsidRPr="009B1790">
        <w:t xml:space="preserve"> федеральным органом исполнительной власти в области государственного регулирования тарифов минимальной нормы доходности инвестированного капитала, созданного после перехода к регулированию с применением метода доходности инвестированного капитала.</w:t>
      </w:r>
      <w:proofErr w:type="gramEnd"/>
      <w:r w:rsidRPr="009B1790">
        <w:t xml:space="preserve"> В случае если на период </w:t>
      </w:r>
      <w:r w:rsidRPr="009B1790">
        <w:rPr>
          <w:lang w:val="en-US"/>
        </w:rPr>
        <w:t>t</w:t>
      </w:r>
      <w:r w:rsidRPr="009B1790">
        <w:t xml:space="preserve"> федеральным органом исполнительной власти в области регулирования тарифов не установлена данная минимальная норма доходности, то применяется последняя установленная указанным органом минимальная норма доходности инвестированного капитала, </w:t>
      </w:r>
      <w:r w:rsidR="004457A3" w:rsidRPr="009B1790">
        <w:t>созданного</w:t>
      </w:r>
      <w:r w:rsidRPr="009B1790">
        <w:t xml:space="preserve"> после перехода к регулированию с применением метода доходности инвестированного капитала</w:t>
      </w:r>
      <w:r w:rsidR="009E3771" w:rsidRPr="009B1790">
        <w:t>.</w:t>
      </w:r>
    </w:p>
    <w:sectPr w:rsidR="009E3771" w:rsidRPr="009B1790" w:rsidSect="009B1790">
      <w:pgSz w:w="11900" w:h="16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F77CB"/>
    <w:multiLevelType w:val="hybridMultilevel"/>
    <w:tmpl w:val="9FBA2D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6063C"/>
    <w:multiLevelType w:val="hybridMultilevel"/>
    <w:tmpl w:val="CE9017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CF4A67"/>
    <w:multiLevelType w:val="multilevel"/>
    <w:tmpl w:val="2FAA1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34D22318"/>
    <w:multiLevelType w:val="multilevel"/>
    <w:tmpl w:val="6F9AE0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BB55960"/>
    <w:multiLevelType w:val="multilevel"/>
    <w:tmpl w:val="181AE6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6BEB687E"/>
    <w:multiLevelType w:val="multilevel"/>
    <w:tmpl w:val="04CEA7C6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russianLower"/>
      <w:pStyle w:val="a"/>
      <w:lvlText w:val="(%3)"/>
      <w:lvlJc w:val="left"/>
      <w:pPr>
        <w:ind w:left="1497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3"/>
      <w:lvlText w:val="(%4)"/>
      <w:lvlJc w:val="left"/>
      <w:pPr>
        <w:tabs>
          <w:tab w:val="num" w:pos="1843"/>
        </w:tabs>
        <w:ind w:left="1843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6">
    <w:nsid w:val="71657134"/>
    <w:multiLevelType w:val="multilevel"/>
    <w:tmpl w:val="408CCAF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7">
    <w:nsid w:val="77B77FE3"/>
    <w:multiLevelType w:val="hybridMultilevel"/>
    <w:tmpl w:val="CAD62D24"/>
    <w:lvl w:ilvl="0" w:tplc="98463E42"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274"/>
    <w:rsid w:val="00016B30"/>
    <w:rsid w:val="000E43AD"/>
    <w:rsid w:val="000F4095"/>
    <w:rsid w:val="0010447A"/>
    <w:rsid w:val="00163AD8"/>
    <w:rsid w:val="001968B4"/>
    <w:rsid w:val="001969D3"/>
    <w:rsid w:val="001C6274"/>
    <w:rsid w:val="00201A0D"/>
    <w:rsid w:val="00305F6F"/>
    <w:rsid w:val="00342BA3"/>
    <w:rsid w:val="004457A3"/>
    <w:rsid w:val="004526FB"/>
    <w:rsid w:val="00552C37"/>
    <w:rsid w:val="00605DBE"/>
    <w:rsid w:val="0065203D"/>
    <w:rsid w:val="006640C4"/>
    <w:rsid w:val="006D7FB3"/>
    <w:rsid w:val="006F0EA5"/>
    <w:rsid w:val="007271B1"/>
    <w:rsid w:val="00737A0B"/>
    <w:rsid w:val="00746528"/>
    <w:rsid w:val="00794C24"/>
    <w:rsid w:val="0080157C"/>
    <w:rsid w:val="00853EFB"/>
    <w:rsid w:val="008907D1"/>
    <w:rsid w:val="008957FA"/>
    <w:rsid w:val="008A4F52"/>
    <w:rsid w:val="008C7BFA"/>
    <w:rsid w:val="009241F9"/>
    <w:rsid w:val="00993946"/>
    <w:rsid w:val="009A602F"/>
    <w:rsid w:val="009B1790"/>
    <w:rsid w:val="009E3771"/>
    <w:rsid w:val="00AB6EA3"/>
    <w:rsid w:val="00B063A8"/>
    <w:rsid w:val="00B67407"/>
    <w:rsid w:val="00BA200D"/>
    <w:rsid w:val="00CB0356"/>
    <w:rsid w:val="00CC2943"/>
    <w:rsid w:val="00CC3A5C"/>
    <w:rsid w:val="00CD2A50"/>
    <w:rsid w:val="00CE1BA9"/>
    <w:rsid w:val="00D146A3"/>
    <w:rsid w:val="00DF6A62"/>
    <w:rsid w:val="00E204A8"/>
    <w:rsid w:val="00E305C5"/>
    <w:rsid w:val="00E4194A"/>
    <w:rsid w:val="00E92BE1"/>
    <w:rsid w:val="00EB2261"/>
    <w:rsid w:val="00EC3FD4"/>
    <w:rsid w:val="00F221BA"/>
    <w:rsid w:val="00F41C3A"/>
    <w:rsid w:val="00F52B00"/>
    <w:rsid w:val="00F74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C40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6274"/>
    <w:pPr>
      <w:spacing w:after="1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1">
    <w:name w:val="heading 1"/>
    <w:next w:val="a0"/>
    <w:link w:val="10"/>
    <w:qFormat/>
    <w:rsid w:val="001C6274"/>
    <w:pPr>
      <w:keepNext/>
      <w:numPr>
        <w:numId w:val="2"/>
      </w:numPr>
      <w:spacing w:after="200" w:line="259" w:lineRule="auto"/>
      <w:jc w:val="both"/>
      <w:outlineLvl w:val="0"/>
    </w:pPr>
    <w:rPr>
      <w:rFonts w:ascii="Times New Roman" w:eastAsia="Times New Roman" w:hAnsi="Times New Roman"/>
      <w:b/>
    </w:rPr>
  </w:style>
  <w:style w:type="paragraph" w:styleId="3">
    <w:name w:val="heading 3"/>
    <w:basedOn w:val="a"/>
    <w:next w:val="a0"/>
    <w:link w:val="30"/>
    <w:qFormat/>
    <w:rsid w:val="001C6274"/>
    <w:pPr>
      <w:numPr>
        <w:ilvl w:val="3"/>
      </w:num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C6274"/>
    <w:rPr>
      <w:rFonts w:ascii="Times New Roman" w:eastAsia="Times New Roman" w:hAnsi="Times New Roman"/>
      <w:b/>
    </w:rPr>
  </w:style>
  <w:style w:type="character" w:customStyle="1" w:styleId="30">
    <w:name w:val="Заголовок 3 Знак"/>
    <w:basedOn w:val="a1"/>
    <w:link w:val="3"/>
    <w:rsid w:val="001C6274"/>
    <w:rPr>
      <w:rFonts w:ascii="Times New Roman" w:eastAsia="Times New Roman" w:hAnsi="Times New Roman"/>
    </w:rPr>
  </w:style>
  <w:style w:type="paragraph" w:styleId="a4">
    <w:name w:val="List Paragraph"/>
    <w:basedOn w:val="a0"/>
    <w:uiPriority w:val="34"/>
    <w:qFormat/>
    <w:rsid w:val="001C6274"/>
    <w:pPr>
      <w:ind w:left="720"/>
      <w:contextualSpacing/>
    </w:pPr>
  </w:style>
  <w:style w:type="paragraph" w:customStyle="1" w:styleId="a5">
    <w:name w:val="первый уровень приложения"/>
    <w:basedOn w:val="a0"/>
    <w:qFormat/>
    <w:rsid w:val="001C6274"/>
    <w:pPr>
      <w:widowControl w:val="0"/>
      <w:autoSpaceDE w:val="0"/>
      <w:autoSpaceDN w:val="0"/>
      <w:adjustRightInd w:val="0"/>
      <w:spacing w:after="240"/>
    </w:pPr>
    <w:rPr>
      <w:sz w:val="24"/>
      <w:szCs w:val="24"/>
      <w:lang w:eastAsia="ru-RU"/>
    </w:rPr>
  </w:style>
  <w:style w:type="paragraph" w:customStyle="1" w:styleId="a">
    <w:name w:val="Третий уровень (a)"/>
    <w:basedOn w:val="11"/>
    <w:qFormat/>
    <w:rsid w:val="001C6274"/>
    <w:pPr>
      <w:numPr>
        <w:ilvl w:val="2"/>
      </w:numPr>
    </w:pPr>
  </w:style>
  <w:style w:type="paragraph" w:customStyle="1" w:styleId="11">
    <w:name w:val="Второй уровень (1.1.)"/>
    <w:basedOn w:val="1"/>
    <w:rsid w:val="001C6274"/>
    <w:pPr>
      <w:keepNext w:val="0"/>
      <w:numPr>
        <w:ilvl w:val="1"/>
      </w:numPr>
    </w:pPr>
    <w:rPr>
      <w:b w:val="0"/>
    </w:rPr>
  </w:style>
  <w:style w:type="paragraph" w:styleId="a6">
    <w:name w:val="Balloon Text"/>
    <w:basedOn w:val="a0"/>
    <w:link w:val="a7"/>
    <w:uiPriority w:val="99"/>
    <w:semiHidden/>
    <w:unhideWhenUsed/>
    <w:rsid w:val="00EC3FD4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EC3FD4"/>
    <w:rPr>
      <w:rFonts w:ascii="Tahoma" w:eastAsia="Times New Roman" w:hAnsi="Tahoma" w:cs="Tahoma"/>
      <w:sz w:val="16"/>
      <w:szCs w:val="16"/>
    </w:rPr>
  </w:style>
  <w:style w:type="character" w:styleId="a8">
    <w:name w:val="annotation reference"/>
    <w:basedOn w:val="a1"/>
    <w:uiPriority w:val="99"/>
    <w:semiHidden/>
    <w:unhideWhenUsed/>
    <w:rsid w:val="00552C37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552C37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552C37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52C3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52C37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d">
    <w:name w:val="Table Grid"/>
    <w:basedOn w:val="a2"/>
    <w:uiPriority w:val="59"/>
    <w:rsid w:val="006F0EA5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6274"/>
    <w:pPr>
      <w:spacing w:after="1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1">
    <w:name w:val="heading 1"/>
    <w:next w:val="a0"/>
    <w:link w:val="10"/>
    <w:qFormat/>
    <w:rsid w:val="001C6274"/>
    <w:pPr>
      <w:keepNext/>
      <w:numPr>
        <w:numId w:val="2"/>
      </w:numPr>
      <w:spacing w:after="200" w:line="259" w:lineRule="auto"/>
      <w:jc w:val="both"/>
      <w:outlineLvl w:val="0"/>
    </w:pPr>
    <w:rPr>
      <w:rFonts w:ascii="Times New Roman" w:eastAsia="Times New Roman" w:hAnsi="Times New Roman"/>
      <w:b/>
    </w:rPr>
  </w:style>
  <w:style w:type="paragraph" w:styleId="3">
    <w:name w:val="heading 3"/>
    <w:basedOn w:val="a"/>
    <w:next w:val="a0"/>
    <w:link w:val="30"/>
    <w:qFormat/>
    <w:rsid w:val="001C6274"/>
    <w:pPr>
      <w:numPr>
        <w:ilvl w:val="3"/>
      </w:num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C6274"/>
    <w:rPr>
      <w:rFonts w:ascii="Times New Roman" w:eastAsia="Times New Roman" w:hAnsi="Times New Roman"/>
      <w:b/>
    </w:rPr>
  </w:style>
  <w:style w:type="character" w:customStyle="1" w:styleId="30">
    <w:name w:val="Заголовок 3 Знак"/>
    <w:basedOn w:val="a1"/>
    <w:link w:val="3"/>
    <w:rsid w:val="001C6274"/>
    <w:rPr>
      <w:rFonts w:ascii="Times New Roman" w:eastAsia="Times New Roman" w:hAnsi="Times New Roman"/>
    </w:rPr>
  </w:style>
  <w:style w:type="paragraph" w:styleId="a4">
    <w:name w:val="List Paragraph"/>
    <w:basedOn w:val="a0"/>
    <w:uiPriority w:val="34"/>
    <w:qFormat/>
    <w:rsid w:val="001C6274"/>
    <w:pPr>
      <w:ind w:left="720"/>
      <w:contextualSpacing/>
    </w:pPr>
  </w:style>
  <w:style w:type="paragraph" w:customStyle="1" w:styleId="a5">
    <w:name w:val="первый уровень приложения"/>
    <w:basedOn w:val="a0"/>
    <w:qFormat/>
    <w:rsid w:val="001C6274"/>
    <w:pPr>
      <w:widowControl w:val="0"/>
      <w:autoSpaceDE w:val="0"/>
      <w:autoSpaceDN w:val="0"/>
      <w:adjustRightInd w:val="0"/>
      <w:spacing w:after="240"/>
    </w:pPr>
    <w:rPr>
      <w:sz w:val="24"/>
      <w:szCs w:val="24"/>
      <w:lang w:eastAsia="ru-RU"/>
    </w:rPr>
  </w:style>
  <w:style w:type="paragraph" w:customStyle="1" w:styleId="a">
    <w:name w:val="Третий уровень (a)"/>
    <w:basedOn w:val="11"/>
    <w:qFormat/>
    <w:rsid w:val="001C6274"/>
    <w:pPr>
      <w:numPr>
        <w:ilvl w:val="2"/>
      </w:numPr>
    </w:pPr>
  </w:style>
  <w:style w:type="paragraph" w:customStyle="1" w:styleId="11">
    <w:name w:val="Второй уровень (1.1.)"/>
    <w:basedOn w:val="1"/>
    <w:rsid w:val="001C6274"/>
    <w:pPr>
      <w:keepNext w:val="0"/>
      <w:numPr>
        <w:ilvl w:val="1"/>
      </w:numPr>
    </w:pPr>
    <w:rPr>
      <w:b w:val="0"/>
    </w:rPr>
  </w:style>
  <w:style w:type="paragraph" w:styleId="a6">
    <w:name w:val="Balloon Text"/>
    <w:basedOn w:val="a0"/>
    <w:link w:val="a7"/>
    <w:uiPriority w:val="99"/>
    <w:semiHidden/>
    <w:unhideWhenUsed/>
    <w:rsid w:val="00EC3FD4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EC3FD4"/>
    <w:rPr>
      <w:rFonts w:ascii="Tahoma" w:eastAsia="Times New Roman" w:hAnsi="Tahoma" w:cs="Tahoma"/>
      <w:sz w:val="16"/>
      <w:szCs w:val="16"/>
    </w:rPr>
  </w:style>
  <w:style w:type="character" w:styleId="a8">
    <w:name w:val="annotation reference"/>
    <w:basedOn w:val="a1"/>
    <w:uiPriority w:val="99"/>
    <w:semiHidden/>
    <w:unhideWhenUsed/>
    <w:rsid w:val="00552C37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552C37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552C37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52C3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52C37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d">
    <w:name w:val="Table Grid"/>
    <w:basedOn w:val="a2"/>
    <w:uiPriority w:val="59"/>
    <w:rsid w:val="006F0EA5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CE630-B880-4A81-BD4A-E92053A23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"Межрегионтеплоэнерго"</Company>
  <LinksUpToDate>false</LinksUpToDate>
  <CharactersWithSpaces>10296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Каткова Мария Геннадьевна</dc:creator>
  <cp:lastModifiedBy>Бахирева</cp:lastModifiedBy>
  <cp:revision>2</cp:revision>
  <cp:lastPrinted>2021-10-01T08:51:00Z</cp:lastPrinted>
  <dcterms:created xsi:type="dcterms:W3CDTF">2021-10-03T05:54:00Z</dcterms:created>
  <dcterms:modified xsi:type="dcterms:W3CDTF">2021-10-03T05:54:00Z</dcterms:modified>
</cp:coreProperties>
</file>